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6780EB43"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B15BBE">
        <w:rPr>
          <w:rFonts w:ascii="Arial" w:hAnsi="Arial" w:cs="Arial"/>
          <w:b/>
          <w:bCs/>
          <w:sz w:val="22"/>
          <w:szCs w:val="22"/>
        </w:rPr>
        <w:t>4</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49070E">
        <w:rPr>
          <w:rFonts w:ascii="Arial" w:hAnsi="Arial" w:cs="Arial"/>
          <w:b/>
          <w:bCs/>
          <w:sz w:val="22"/>
          <w:szCs w:val="22"/>
        </w:rPr>
        <w:t>5</w:t>
      </w:r>
      <w:r w:rsidR="005E1793">
        <w:rPr>
          <w:rFonts w:ascii="Arial" w:hAnsi="Arial" w:cs="Arial"/>
          <w:b/>
          <w:bCs/>
          <w:sz w:val="22"/>
          <w:szCs w:val="22"/>
        </w:rPr>
        <w:t>00054</w:t>
      </w:r>
    </w:p>
    <w:p w14:paraId="11D9F0EF" w14:textId="5458E662" w:rsidR="00C8121F" w:rsidRPr="00B56FFA" w:rsidRDefault="00B15BBE" w:rsidP="00BE2271">
      <w:pPr>
        <w:pStyle w:val="Footer"/>
        <w:tabs>
          <w:tab w:val="right" w:pos="9972"/>
        </w:tabs>
        <w:jc w:val="both"/>
        <w:rPr>
          <w:bCs/>
          <w:i w:val="0"/>
          <w:sz w:val="22"/>
        </w:rPr>
      </w:pPr>
      <w:r>
        <w:rPr>
          <w:rFonts w:cs="Arial"/>
          <w:i w:val="0"/>
          <w:sz w:val="22"/>
          <w:szCs w:val="24"/>
        </w:rPr>
        <w:t>Athens</w:t>
      </w:r>
      <w:r w:rsidR="00DF4E9A" w:rsidRPr="00B56FFA">
        <w:rPr>
          <w:rFonts w:cs="Arial"/>
          <w:i w:val="0"/>
          <w:sz w:val="22"/>
          <w:szCs w:val="24"/>
        </w:rPr>
        <w:t xml:space="preserve">, </w:t>
      </w:r>
      <w:r>
        <w:rPr>
          <w:rFonts w:cs="Arial"/>
          <w:i w:val="0"/>
          <w:sz w:val="22"/>
          <w:szCs w:val="24"/>
        </w:rPr>
        <w:t>Greece</w:t>
      </w:r>
      <w:r w:rsidR="00B5258B" w:rsidRPr="00B56FFA">
        <w:rPr>
          <w:rFonts w:cs="Arial"/>
          <w:i w:val="0"/>
          <w:sz w:val="22"/>
          <w:szCs w:val="24"/>
        </w:rPr>
        <w:t xml:space="preserve">, </w:t>
      </w:r>
      <w:r>
        <w:rPr>
          <w:rFonts w:cs="Arial"/>
          <w:i w:val="0"/>
          <w:sz w:val="22"/>
          <w:szCs w:val="24"/>
        </w:rPr>
        <w:t>February</w:t>
      </w:r>
      <w:r w:rsidR="006B17F5">
        <w:rPr>
          <w:rFonts w:cs="Arial"/>
          <w:i w:val="0"/>
          <w:sz w:val="22"/>
          <w:szCs w:val="24"/>
        </w:rPr>
        <w:t xml:space="preserve"> </w:t>
      </w:r>
      <w:r>
        <w:rPr>
          <w:rFonts w:cs="Arial"/>
          <w:i w:val="0"/>
          <w:sz w:val="22"/>
          <w:szCs w:val="24"/>
        </w:rPr>
        <w:t>17</w:t>
      </w:r>
      <w:r w:rsidR="006B17F5">
        <w:rPr>
          <w:rFonts w:cs="Arial"/>
          <w:i w:val="0"/>
          <w:sz w:val="22"/>
          <w:szCs w:val="24"/>
        </w:rPr>
        <w:t>-</w:t>
      </w:r>
      <w:r>
        <w:rPr>
          <w:rFonts w:cs="Arial"/>
          <w:i w:val="0"/>
          <w:sz w:val="22"/>
          <w:szCs w:val="24"/>
        </w:rPr>
        <w:t>21</w:t>
      </w:r>
      <w:r w:rsidR="00E87CB1" w:rsidRPr="00B56FFA">
        <w:rPr>
          <w:rFonts w:cs="Arial"/>
          <w:i w:val="0"/>
          <w:sz w:val="22"/>
          <w:szCs w:val="24"/>
        </w:rPr>
        <w:t>, 202</w:t>
      </w:r>
      <w:r>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4DF95BF2"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7E38D9">
        <w:rPr>
          <w:rFonts w:ascii="Arial" w:hAnsi="Arial"/>
          <w:sz w:val="22"/>
        </w:rPr>
        <w:t>7</w:t>
      </w:r>
      <w:r w:rsidR="00331E53">
        <w:rPr>
          <w:rFonts w:ascii="Arial" w:hAnsi="Arial"/>
          <w:sz w:val="22"/>
        </w:rPr>
        <w:t>.</w:t>
      </w:r>
      <w:r w:rsidR="00F61825">
        <w:rPr>
          <w:rFonts w:ascii="Arial" w:hAnsi="Arial"/>
          <w:sz w:val="22"/>
        </w:rPr>
        <w:t>22</w:t>
      </w:r>
      <w:r w:rsidR="00331E53">
        <w:rPr>
          <w:rFonts w:ascii="Arial" w:hAnsi="Arial"/>
          <w:sz w:val="22"/>
        </w:rPr>
        <w:t>.3.1</w:t>
      </w:r>
      <w:r w:rsidR="003118B6">
        <w:rPr>
          <w:rFonts w:ascii="Arial" w:hAnsi="Arial"/>
          <w:sz w:val="22"/>
        </w:rPr>
        <w:tab/>
      </w:r>
      <w:r w:rsidR="003118B6">
        <w:rPr>
          <w:rFonts w:ascii="Arial" w:hAnsi="Arial"/>
          <w:sz w:val="22"/>
        </w:rPr>
        <w:tab/>
      </w:r>
      <w:r w:rsidR="00A43823">
        <w:rPr>
          <w:rFonts w:ascii="Arial" w:hAnsi="Arial"/>
          <w:sz w:val="22"/>
        </w:rPr>
        <w:t>Enhancement for UE-initiated/Event-driven Beam Management</w:t>
      </w:r>
    </w:p>
    <w:p w14:paraId="41F022EE" w14:textId="1643444E"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1DA80C2B"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F61825">
        <w:rPr>
          <w:rFonts w:ascii="Arial" w:eastAsia="Malgun Gothic" w:hAnsi="Arial"/>
          <w:sz w:val="22"/>
          <w:szCs w:val="22"/>
        </w:rPr>
        <w:t>Further considerations</w:t>
      </w:r>
      <w:r w:rsidR="00325B0A">
        <w:rPr>
          <w:rFonts w:ascii="Arial" w:eastAsia="Malgun Gothic" w:hAnsi="Arial"/>
          <w:sz w:val="22"/>
          <w:szCs w:val="22"/>
        </w:rPr>
        <w:t xml:space="preserve"> for enhance</w:t>
      </w:r>
      <w:r w:rsidR="00B3621C">
        <w:rPr>
          <w:rFonts w:ascii="Arial" w:eastAsia="Malgun Gothic" w:hAnsi="Arial"/>
          <w:sz w:val="22"/>
          <w:szCs w:val="22"/>
        </w:rPr>
        <w:t>d UE-initiated/event-driven beam management</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655DBAC6" w14:textId="162380A2" w:rsidR="00806781" w:rsidRDefault="007910E9" w:rsidP="00221582">
      <w:pPr>
        <w:spacing w:before="240"/>
      </w:pPr>
      <w:r>
        <w:t xml:space="preserve">In RAN4 #112 the work on Rel-19 MIMO Phase 5 was started. </w:t>
      </w:r>
      <w:r w:rsidR="006A4815">
        <w:t>The following</w:t>
      </w:r>
      <w:r>
        <w:t xml:space="preserve"> agreements were</w:t>
      </w:r>
      <w:r>
        <w:tab/>
        <w:t>made</w:t>
      </w:r>
      <w:r w:rsidR="002D3EAD">
        <w:t xml:space="preserve"> in RAN4 #113</w:t>
      </w:r>
      <w:r>
        <w:t xml:space="preserve"> for UE-initiated/Event-driven beam management</w:t>
      </w:r>
      <w:r w:rsidR="008D1E91">
        <w:t xml:space="preserve"> and additional open issues have been identified </w:t>
      </w:r>
      <w:r w:rsidR="008D1E91">
        <w:fldChar w:fldCharType="begin"/>
      </w:r>
      <w:r w:rsidR="008D1E91">
        <w:instrText xml:space="preserve"> REF _Ref188518470 \n </w:instrText>
      </w:r>
      <w:r w:rsidR="008D1E91">
        <w:fldChar w:fldCharType="separate"/>
      </w:r>
      <w:r w:rsidR="008D1E91">
        <w:t>[1]</w:t>
      </w:r>
      <w:r w:rsidR="008D1E91">
        <w:fldChar w:fldCharType="end"/>
      </w:r>
      <w:r w:rsidR="008D1E91">
        <w:t>.</w:t>
      </w:r>
    </w:p>
    <w:p w14:paraId="5ECC85BF" w14:textId="23B6BC62" w:rsidR="00424258" w:rsidRDefault="006F62E1" w:rsidP="006F62E1">
      <w:pPr>
        <w:pStyle w:val="B1"/>
        <w:spacing w:after="180"/>
        <w:ind w:left="0" w:firstLine="0"/>
        <w:jc w:val="left"/>
      </w:pPr>
      <w:r>
        <w:rPr>
          <w:noProof/>
        </w:rPr>
        <mc:AlternateContent>
          <mc:Choice Requires="wps">
            <w:drawing>
              <wp:anchor distT="0" distB="0" distL="114300" distR="114300" simplePos="0" relativeHeight="251659264" behindDoc="0" locked="0" layoutInCell="1" allowOverlap="1" wp14:anchorId="3465BA2B" wp14:editId="3DA3D0CC">
                <wp:simplePos x="0" y="0"/>
                <wp:positionH relativeFrom="column">
                  <wp:posOffset>0</wp:posOffset>
                </wp:positionH>
                <wp:positionV relativeFrom="paragraph">
                  <wp:posOffset>0</wp:posOffset>
                </wp:positionV>
                <wp:extent cx="1828800" cy="1828800"/>
                <wp:effectExtent l="0" t="0" r="0" b="0"/>
                <wp:wrapSquare wrapText="bothSides"/>
                <wp:docPr id="10797259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BDB49C" w14:textId="77777777" w:rsidR="006F62E1" w:rsidRPr="00A43680" w:rsidRDefault="006F62E1" w:rsidP="000442BA">
                            <w:pPr>
                              <w:spacing w:after="0"/>
                              <w:rPr>
                                <w:rFonts w:eastAsiaTheme="minorEastAsia"/>
                                <w:b/>
                                <w:u w:val="single"/>
                                <w:lang w:eastAsia="zh-CN"/>
                              </w:rPr>
                            </w:pPr>
                            <w:r w:rsidRPr="00A43680">
                              <w:rPr>
                                <w:b/>
                                <w:u w:val="single"/>
                                <w:lang w:eastAsia="ko-KR"/>
                              </w:rPr>
                              <w:t xml:space="preserve">Issue 1-1: How to define </w:t>
                            </w:r>
                            <w:r w:rsidRPr="00A43680">
                              <w:rPr>
                                <w:rFonts w:eastAsiaTheme="minorEastAsia"/>
                                <w:b/>
                                <w:u w:val="single"/>
                                <w:lang w:eastAsia="zh-CN"/>
                              </w:rPr>
                              <w:t>Event triggered measurement reporting delay?</w:t>
                            </w:r>
                          </w:p>
                          <w:p w14:paraId="5CC6A481" w14:textId="77777777" w:rsidR="006F62E1" w:rsidRPr="00A43680" w:rsidRDefault="006F62E1" w:rsidP="00A70F32">
                            <w:pPr>
                              <w:rPr>
                                <w:rFonts w:eastAsiaTheme="minorEastAsia"/>
                                <w:b/>
                                <w:u w:val="single"/>
                                <w:lang w:eastAsia="zh-CN"/>
                              </w:rPr>
                            </w:pPr>
                            <w:r w:rsidRPr="00A43680">
                              <w:rPr>
                                <w:b/>
                                <w:lang w:eastAsia="zh-CN"/>
                              </w:rPr>
                              <w:t>&lt; Agreement&gt;</w:t>
                            </w:r>
                          </w:p>
                          <w:p w14:paraId="4BA1CEEA" w14:textId="77777777" w:rsidR="006F62E1" w:rsidRPr="00A43680" w:rsidRDefault="006F62E1" w:rsidP="000442BA">
                            <w:pPr>
                              <w:pStyle w:val="B1"/>
                              <w:numPr>
                                <w:ilvl w:val="0"/>
                                <w:numId w:val="13"/>
                              </w:numPr>
                              <w:spacing w:after="0"/>
                              <w:jc w:val="left"/>
                              <w:rPr>
                                <w:szCs w:val="24"/>
                                <w:lang w:eastAsia="zh-CN"/>
                              </w:rPr>
                            </w:pPr>
                            <w:r w:rsidRPr="00A43680">
                              <w:rPr>
                                <w:rFonts w:hint="eastAsia"/>
                                <w:szCs w:val="24"/>
                                <w:lang w:eastAsia="zh-CN"/>
                              </w:rPr>
                              <w:t>S</w:t>
                            </w:r>
                            <w:r w:rsidRPr="00A43680">
                              <w:rPr>
                                <w:szCs w:val="24"/>
                                <w:lang w:eastAsia="zh-CN"/>
                              </w:rPr>
                              <w:t>tart point of Event triggered measurement reporting delay: reuse the same definition in L3 event trigger report which is the event is met over the air.</w:t>
                            </w:r>
                          </w:p>
                          <w:p w14:paraId="198BCFFC" w14:textId="77777777" w:rsidR="006F62E1" w:rsidRPr="0014405E" w:rsidRDefault="006F62E1" w:rsidP="000442BA">
                            <w:pPr>
                              <w:pStyle w:val="B1"/>
                              <w:numPr>
                                <w:ilvl w:val="0"/>
                                <w:numId w:val="13"/>
                              </w:numPr>
                              <w:spacing w:after="0"/>
                              <w:rPr>
                                <w:lang w:eastAsia="zh-CN"/>
                              </w:rPr>
                            </w:pPr>
                            <w:r w:rsidRPr="00A43680">
                              <w:rPr>
                                <w:rFonts w:hint="eastAsia"/>
                                <w:lang w:eastAsia="zh-CN"/>
                              </w:rPr>
                              <w:t>E</w:t>
                            </w:r>
                            <w:r w:rsidRPr="00A43680">
                              <w:rPr>
                                <w:lang w:eastAsia="zh-CN"/>
                              </w:rPr>
                              <w:t>nding</w:t>
                            </w:r>
                            <w:r w:rsidRPr="00A43680">
                              <w:rPr>
                                <w:rFonts w:eastAsia="DengXian"/>
                                <w:szCs w:val="21"/>
                              </w:rPr>
                              <w:t xml:space="preserve"> point </w:t>
                            </w:r>
                            <w:r w:rsidRPr="00A43680">
                              <w:rPr>
                                <w:szCs w:val="24"/>
                                <w:lang w:eastAsia="zh-CN"/>
                              </w:rPr>
                              <w:t>is</w:t>
                            </w:r>
                            <w:r w:rsidRPr="00A43680">
                              <w:rPr>
                                <w:rFonts w:eastAsia="DengXian"/>
                                <w:szCs w:val="21"/>
                              </w:rPr>
                              <w:t xml:space="preserve"> the </w:t>
                            </w:r>
                            <w:r w:rsidRPr="00A43680">
                              <w:t>point when the UE transmits a first PUCCH triggered by the event.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465BA2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4BDB49C" w14:textId="77777777" w:rsidR="006F62E1" w:rsidRPr="00A43680" w:rsidRDefault="006F62E1" w:rsidP="000442BA">
                      <w:pPr>
                        <w:spacing w:after="0"/>
                        <w:rPr>
                          <w:rFonts w:eastAsiaTheme="minorEastAsia"/>
                          <w:b/>
                          <w:u w:val="single"/>
                          <w:lang w:eastAsia="zh-CN"/>
                        </w:rPr>
                      </w:pPr>
                      <w:r w:rsidRPr="00A43680">
                        <w:rPr>
                          <w:b/>
                          <w:u w:val="single"/>
                          <w:lang w:eastAsia="ko-KR"/>
                        </w:rPr>
                        <w:t xml:space="preserve">Issue 1-1: How to define </w:t>
                      </w:r>
                      <w:r w:rsidRPr="00A43680">
                        <w:rPr>
                          <w:rFonts w:eastAsiaTheme="minorEastAsia"/>
                          <w:b/>
                          <w:u w:val="single"/>
                          <w:lang w:eastAsia="zh-CN"/>
                        </w:rPr>
                        <w:t>Event triggered measurement reporting delay?</w:t>
                      </w:r>
                    </w:p>
                    <w:p w14:paraId="5CC6A481" w14:textId="77777777" w:rsidR="006F62E1" w:rsidRPr="00A43680" w:rsidRDefault="006F62E1" w:rsidP="00A70F32">
                      <w:pPr>
                        <w:rPr>
                          <w:rFonts w:eastAsiaTheme="minorEastAsia"/>
                          <w:b/>
                          <w:u w:val="single"/>
                          <w:lang w:eastAsia="zh-CN"/>
                        </w:rPr>
                      </w:pPr>
                      <w:r w:rsidRPr="00A43680">
                        <w:rPr>
                          <w:b/>
                          <w:lang w:eastAsia="zh-CN"/>
                        </w:rPr>
                        <w:t>&lt; Agreement&gt;</w:t>
                      </w:r>
                    </w:p>
                    <w:p w14:paraId="4BA1CEEA" w14:textId="77777777" w:rsidR="006F62E1" w:rsidRPr="00A43680" w:rsidRDefault="006F62E1" w:rsidP="000442BA">
                      <w:pPr>
                        <w:pStyle w:val="B1"/>
                        <w:numPr>
                          <w:ilvl w:val="0"/>
                          <w:numId w:val="13"/>
                        </w:numPr>
                        <w:spacing w:after="0"/>
                        <w:jc w:val="left"/>
                        <w:rPr>
                          <w:szCs w:val="24"/>
                          <w:lang w:eastAsia="zh-CN"/>
                        </w:rPr>
                      </w:pPr>
                      <w:r w:rsidRPr="00A43680">
                        <w:rPr>
                          <w:rFonts w:hint="eastAsia"/>
                          <w:szCs w:val="24"/>
                          <w:lang w:eastAsia="zh-CN"/>
                        </w:rPr>
                        <w:t>S</w:t>
                      </w:r>
                      <w:r w:rsidRPr="00A43680">
                        <w:rPr>
                          <w:szCs w:val="24"/>
                          <w:lang w:eastAsia="zh-CN"/>
                        </w:rPr>
                        <w:t>tart point of Event triggered measurement reporting delay: reuse the same definition in L3 event trigger report which is the event is met over the air.</w:t>
                      </w:r>
                    </w:p>
                    <w:p w14:paraId="198BCFFC" w14:textId="77777777" w:rsidR="006F62E1" w:rsidRPr="0014405E" w:rsidRDefault="006F62E1" w:rsidP="000442BA">
                      <w:pPr>
                        <w:pStyle w:val="B1"/>
                        <w:numPr>
                          <w:ilvl w:val="0"/>
                          <w:numId w:val="13"/>
                        </w:numPr>
                        <w:spacing w:after="0"/>
                        <w:rPr>
                          <w:lang w:eastAsia="zh-CN"/>
                        </w:rPr>
                      </w:pPr>
                      <w:r w:rsidRPr="00A43680">
                        <w:rPr>
                          <w:rFonts w:hint="eastAsia"/>
                          <w:lang w:eastAsia="zh-CN"/>
                        </w:rPr>
                        <w:t>E</w:t>
                      </w:r>
                      <w:r w:rsidRPr="00A43680">
                        <w:rPr>
                          <w:lang w:eastAsia="zh-CN"/>
                        </w:rPr>
                        <w:t>nding</w:t>
                      </w:r>
                      <w:r w:rsidRPr="00A43680">
                        <w:rPr>
                          <w:rFonts w:eastAsia="DengXian"/>
                          <w:szCs w:val="21"/>
                        </w:rPr>
                        <w:t xml:space="preserve"> point </w:t>
                      </w:r>
                      <w:r w:rsidRPr="00A43680">
                        <w:rPr>
                          <w:szCs w:val="24"/>
                          <w:lang w:eastAsia="zh-CN"/>
                        </w:rPr>
                        <w:t>is</w:t>
                      </w:r>
                      <w:r w:rsidRPr="00A43680">
                        <w:rPr>
                          <w:rFonts w:eastAsia="DengXian"/>
                          <w:szCs w:val="21"/>
                        </w:rPr>
                        <w:t xml:space="preserve"> the </w:t>
                      </w:r>
                      <w:r w:rsidRPr="00A43680">
                        <w:t>point when the UE transmits a first PUCCH triggered by the event.</w:t>
                      </w:r>
                    </w:p>
                  </w:txbxContent>
                </v:textbox>
                <w10:wrap type="square"/>
              </v:shape>
            </w:pict>
          </mc:Fallback>
        </mc:AlternateContent>
      </w:r>
    </w:p>
    <w:p w14:paraId="53140245" w14:textId="2B17C51D" w:rsidR="00DA01F5" w:rsidRDefault="006F62E1" w:rsidP="006F62E1">
      <w:pPr>
        <w:snapToGrid w:val="0"/>
        <w:jc w:val="left"/>
      </w:pPr>
      <w:r>
        <w:rPr>
          <w:noProof/>
        </w:rPr>
        <mc:AlternateContent>
          <mc:Choice Requires="wps">
            <w:drawing>
              <wp:anchor distT="0" distB="0" distL="114300" distR="114300" simplePos="0" relativeHeight="251661312" behindDoc="0" locked="0" layoutInCell="1" allowOverlap="1" wp14:anchorId="49F1A268" wp14:editId="55F04473">
                <wp:simplePos x="0" y="0"/>
                <wp:positionH relativeFrom="column">
                  <wp:posOffset>0</wp:posOffset>
                </wp:positionH>
                <wp:positionV relativeFrom="paragraph">
                  <wp:posOffset>0</wp:posOffset>
                </wp:positionV>
                <wp:extent cx="1828800" cy="1828800"/>
                <wp:effectExtent l="0" t="0" r="0" b="0"/>
                <wp:wrapSquare wrapText="bothSides"/>
                <wp:docPr id="18117912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B53D74" w14:textId="77777777" w:rsidR="006F62E1" w:rsidRPr="00A43680" w:rsidRDefault="006F62E1" w:rsidP="000442BA">
                            <w:pPr>
                              <w:snapToGrid w:val="0"/>
                              <w:spacing w:after="0"/>
                              <w:rPr>
                                <w:rFonts w:eastAsiaTheme="minorEastAsia"/>
                                <w:b/>
                                <w:sz w:val="21"/>
                                <w:szCs w:val="21"/>
                                <w:u w:val="single"/>
                                <w:lang w:eastAsia="zh-CN"/>
                              </w:rPr>
                            </w:pPr>
                            <w:r w:rsidRPr="00A43680">
                              <w:rPr>
                                <w:rFonts w:eastAsiaTheme="minorEastAsia"/>
                                <w:b/>
                                <w:sz w:val="21"/>
                                <w:szCs w:val="21"/>
                                <w:u w:val="single"/>
                                <w:lang w:eastAsia="zh-CN"/>
                              </w:rPr>
                              <w:t>Issue 1-2: How to define measurement period (evaluation time / measurement time) in Event triggered measurement reporting delay?</w:t>
                            </w:r>
                          </w:p>
                          <w:p w14:paraId="5B032EE1" w14:textId="77777777" w:rsidR="006F62E1" w:rsidRPr="00A43680" w:rsidRDefault="006F62E1" w:rsidP="00A70F32">
                            <w:pPr>
                              <w:rPr>
                                <w:rFonts w:eastAsiaTheme="minorEastAsia"/>
                                <w:b/>
                                <w:lang w:eastAsia="zh-CN"/>
                              </w:rPr>
                            </w:pPr>
                            <w:r w:rsidRPr="00A43680">
                              <w:rPr>
                                <w:b/>
                                <w:lang w:eastAsia="zh-CN"/>
                              </w:rPr>
                              <w:t>&lt; Agreement&gt;</w:t>
                            </w:r>
                          </w:p>
                          <w:p w14:paraId="242A603B" w14:textId="77777777" w:rsidR="006F62E1" w:rsidRPr="00A43680" w:rsidRDefault="006F62E1" w:rsidP="000442BA">
                            <w:pPr>
                              <w:snapToGrid w:val="0"/>
                              <w:spacing w:after="0"/>
                              <w:rPr>
                                <w:lang w:eastAsia="zh-CN"/>
                              </w:rPr>
                            </w:pPr>
                            <w:r w:rsidRPr="00A43680">
                              <w:rPr>
                                <w:lang w:eastAsia="zh-CN"/>
                              </w:rPr>
                              <w:t>A</w:t>
                            </w:r>
                            <w:r w:rsidRPr="00A43680">
                              <w:rPr>
                                <w:rFonts w:hint="eastAsia"/>
                                <w:lang w:eastAsia="zh-CN"/>
                              </w:rPr>
                              <w:t>gree</w:t>
                            </w:r>
                            <w:r w:rsidRPr="00A43680">
                              <w:rPr>
                                <w:lang w:eastAsia="zh-CN"/>
                              </w:rPr>
                              <w:t>ment: For specifying the RAN4 delay requirement for event 2</w:t>
                            </w:r>
                          </w:p>
                          <w:p w14:paraId="08BA7FE5" w14:textId="77777777" w:rsidR="006F62E1" w:rsidRPr="00A43680" w:rsidRDefault="006F62E1" w:rsidP="000442BA">
                            <w:pPr>
                              <w:pStyle w:val="ListParagraph"/>
                              <w:numPr>
                                <w:ilvl w:val="0"/>
                                <w:numId w:val="15"/>
                              </w:numPr>
                              <w:snapToGrid w:val="0"/>
                              <w:jc w:val="left"/>
                            </w:pPr>
                            <w:r w:rsidRPr="00A43680">
                              <w:rPr>
                                <w:rFonts w:hint="eastAsia"/>
                              </w:rPr>
                              <w:t>M</w:t>
                            </w:r>
                            <w:r w:rsidRPr="00A43680">
                              <w:t>easure both the current beam and new beam after the starting point, FFS the details.</w:t>
                            </w:r>
                          </w:p>
                          <w:p w14:paraId="75C91A1A" w14:textId="77777777" w:rsidR="006F62E1" w:rsidRPr="00A43680" w:rsidRDefault="006F62E1" w:rsidP="000442BA">
                            <w:pPr>
                              <w:pStyle w:val="ListParagraph"/>
                              <w:numPr>
                                <w:ilvl w:val="0"/>
                                <w:numId w:val="15"/>
                              </w:numPr>
                              <w:snapToGrid w:val="0"/>
                              <w:jc w:val="left"/>
                              <w:rPr>
                                <w:rFonts w:eastAsiaTheme="minorEastAsia"/>
                                <w:b/>
                                <w:lang w:eastAsia="zh-CN"/>
                              </w:rPr>
                            </w:pPr>
                            <w:r w:rsidRPr="00A43680">
                              <w:t>Note: this does not imply to define the delay requirement based on the sum of the current beam measurement period and new beam measurement period, which is pending on further RAN1 discussion.</w:t>
                            </w:r>
                          </w:p>
                          <w:p w14:paraId="3EFB5434" w14:textId="77777777" w:rsidR="006F62E1" w:rsidRDefault="006F62E1" w:rsidP="000442BA">
                            <w:pPr>
                              <w:pStyle w:val="ListParagraph"/>
                              <w:numPr>
                                <w:ilvl w:val="0"/>
                                <w:numId w:val="15"/>
                              </w:numPr>
                              <w:snapToGrid w:val="0"/>
                              <w:jc w:val="left"/>
                            </w:pPr>
                            <w:r w:rsidRPr="00A43680">
                              <w:t xml:space="preserve">Start the RAN4 RRM discussion for FR2. </w:t>
                            </w:r>
                          </w:p>
                          <w:p w14:paraId="4ADA1300" w14:textId="77777777" w:rsidR="006F62E1" w:rsidRPr="00D06C14" w:rsidRDefault="006F62E1" w:rsidP="000442BA">
                            <w:pPr>
                              <w:pStyle w:val="ListParagraph"/>
                              <w:numPr>
                                <w:ilvl w:val="0"/>
                                <w:numId w:val="15"/>
                              </w:numPr>
                              <w:snapToGrid w:val="0"/>
                            </w:pPr>
                            <w:r w:rsidRPr="00A43680">
                              <w:t>Send LS to RAN1 to ask whether FR1 is covered as well. FFS the exact wording in the 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F1A268"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3B53D74" w14:textId="77777777" w:rsidR="006F62E1" w:rsidRPr="00A43680" w:rsidRDefault="006F62E1" w:rsidP="000442BA">
                      <w:pPr>
                        <w:snapToGrid w:val="0"/>
                        <w:spacing w:after="0"/>
                        <w:rPr>
                          <w:rFonts w:eastAsiaTheme="minorEastAsia"/>
                          <w:b/>
                          <w:sz w:val="21"/>
                          <w:szCs w:val="21"/>
                          <w:u w:val="single"/>
                          <w:lang w:eastAsia="zh-CN"/>
                        </w:rPr>
                      </w:pPr>
                      <w:r w:rsidRPr="00A43680">
                        <w:rPr>
                          <w:rFonts w:eastAsiaTheme="minorEastAsia"/>
                          <w:b/>
                          <w:sz w:val="21"/>
                          <w:szCs w:val="21"/>
                          <w:u w:val="single"/>
                          <w:lang w:eastAsia="zh-CN"/>
                        </w:rPr>
                        <w:t>Issue 1-2: How to define measurement period (evaluation time / measurement time) in Event triggered measurement reporting delay?</w:t>
                      </w:r>
                    </w:p>
                    <w:p w14:paraId="5B032EE1" w14:textId="77777777" w:rsidR="006F62E1" w:rsidRPr="00A43680" w:rsidRDefault="006F62E1" w:rsidP="00A70F32">
                      <w:pPr>
                        <w:rPr>
                          <w:rFonts w:eastAsiaTheme="minorEastAsia"/>
                          <w:b/>
                          <w:lang w:eastAsia="zh-CN"/>
                        </w:rPr>
                      </w:pPr>
                      <w:r w:rsidRPr="00A43680">
                        <w:rPr>
                          <w:b/>
                          <w:lang w:eastAsia="zh-CN"/>
                        </w:rPr>
                        <w:t>&lt; Agreement&gt;</w:t>
                      </w:r>
                    </w:p>
                    <w:p w14:paraId="242A603B" w14:textId="77777777" w:rsidR="006F62E1" w:rsidRPr="00A43680" w:rsidRDefault="006F62E1" w:rsidP="000442BA">
                      <w:pPr>
                        <w:snapToGrid w:val="0"/>
                        <w:spacing w:after="0"/>
                        <w:rPr>
                          <w:lang w:eastAsia="zh-CN"/>
                        </w:rPr>
                      </w:pPr>
                      <w:r w:rsidRPr="00A43680">
                        <w:rPr>
                          <w:lang w:eastAsia="zh-CN"/>
                        </w:rPr>
                        <w:t>A</w:t>
                      </w:r>
                      <w:r w:rsidRPr="00A43680">
                        <w:rPr>
                          <w:rFonts w:hint="eastAsia"/>
                          <w:lang w:eastAsia="zh-CN"/>
                        </w:rPr>
                        <w:t>gree</w:t>
                      </w:r>
                      <w:r w:rsidRPr="00A43680">
                        <w:rPr>
                          <w:lang w:eastAsia="zh-CN"/>
                        </w:rPr>
                        <w:t>ment: For specifying the RAN4 delay requirement for event 2</w:t>
                      </w:r>
                    </w:p>
                    <w:p w14:paraId="08BA7FE5" w14:textId="77777777" w:rsidR="006F62E1" w:rsidRPr="00A43680" w:rsidRDefault="006F62E1" w:rsidP="000442BA">
                      <w:pPr>
                        <w:pStyle w:val="ListParagraph"/>
                        <w:numPr>
                          <w:ilvl w:val="0"/>
                          <w:numId w:val="15"/>
                        </w:numPr>
                        <w:snapToGrid w:val="0"/>
                        <w:jc w:val="left"/>
                      </w:pPr>
                      <w:r w:rsidRPr="00A43680">
                        <w:rPr>
                          <w:rFonts w:hint="eastAsia"/>
                        </w:rPr>
                        <w:t>M</w:t>
                      </w:r>
                      <w:r w:rsidRPr="00A43680">
                        <w:t>easure both the current beam and new beam after the starting point, FFS the details.</w:t>
                      </w:r>
                    </w:p>
                    <w:p w14:paraId="75C91A1A" w14:textId="77777777" w:rsidR="006F62E1" w:rsidRPr="00A43680" w:rsidRDefault="006F62E1" w:rsidP="000442BA">
                      <w:pPr>
                        <w:pStyle w:val="ListParagraph"/>
                        <w:numPr>
                          <w:ilvl w:val="0"/>
                          <w:numId w:val="15"/>
                        </w:numPr>
                        <w:snapToGrid w:val="0"/>
                        <w:jc w:val="left"/>
                        <w:rPr>
                          <w:rFonts w:eastAsiaTheme="minorEastAsia"/>
                          <w:b/>
                          <w:lang w:eastAsia="zh-CN"/>
                        </w:rPr>
                      </w:pPr>
                      <w:r w:rsidRPr="00A43680">
                        <w:t>Note: this does not imply to define the delay requirement based on the sum of the current beam measurement period and new beam measurement period, which is pending on further RAN1 discussion.</w:t>
                      </w:r>
                    </w:p>
                    <w:p w14:paraId="3EFB5434" w14:textId="77777777" w:rsidR="006F62E1" w:rsidRDefault="006F62E1" w:rsidP="000442BA">
                      <w:pPr>
                        <w:pStyle w:val="ListParagraph"/>
                        <w:numPr>
                          <w:ilvl w:val="0"/>
                          <w:numId w:val="15"/>
                        </w:numPr>
                        <w:snapToGrid w:val="0"/>
                        <w:jc w:val="left"/>
                      </w:pPr>
                      <w:r w:rsidRPr="00A43680">
                        <w:t xml:space="preserve">Start the RAN4 RRM discussion for FR2. </w:t>
                      </w:r>
                    </w:p>
                    <w:p w14:paraId="4ADA1300" w14:textId="77777777" w:rsidR="006F62E1" w:rsidRPr="00D06C14" w:rsidRDefault="006F62E1" w:rsidP="000442BA">
                      <w:pPr>
                        <w:pStyle w:val="ListParagraph"/>
                        <w:numPr>
                          <w:ilvl w:val="0"/>
                          <w:numId w:val="15"/>
                        </w:numPr>
                        <w:snapToGrid w:val="0"/>
                      </w:pPr>
                      <w:r w:rsidRPr="00A43680">
                        <w:t>Send LS to RAN1 to ask whether FR1 is covered as well. FFS the exact wording in the LS.</w:t>
                      </w:r>
                    </w:p>
                  </w:txbxContent>
                </v:textbox>
                <w10:wrap type="square"/>
              </v:shape>
            </w:pict>
          </mc:Fallback>
        </mc:AlternateContent>
      </w:r>
    </w:p>
    <w:p w14:paraId="7C0706BF" w14:textId="2E51BB19" w:rsidR="00184E4A" w:rsidRPr="00221582" w:rsidRDefault="00140BC8" w:rsidP="00140BC8">
      <w:pPr>
        <w:snapToGrid w:val="0"/>
        <w:spacing w:before="240"/>
        <w:jc w:val="left"/>
      </w:pPr>
      <w:r>
        <w:rPr>
          <w:noProof/>
        </w:rPr>
        <mc:AlternateContent>
          <mc:Choice Requires="wps">
            <w:drawing>
              <wp:anchor distT="0" distB="0" distL="114300" distR="114300" simplePos="0" relativeHeight="251663360" behindDoc="0" locked="0" layoutInCell="1" allowOverlap="1" wp14:anchorId="121A5BC6" wp14:editId="183F6558">
                <wp:simplePos x="0" y="0"/>
                <wp:positionH relativeFrom="column">
                  <wp:posOffset>0</wp:posOffset>
                </wp:positionH>
                <wp:positionV relativeFrom="paragraph">
                  <wp:posOffset>0</wp:posOffset>
                </wp:positionV>
                <wp:extent cx="1828800" cy="1828800"/>
                <wp:effectExtent l="0" t="0" r="0" b="0"/>
                <wp:wrapSquare wrapText="bothSides"/>
                <wp:docPr id="168382972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D8AEB4" w14:textId="77777777" w:rsidR="00140BC8" w:rsidRPr="00F00248" w:rsidRDefault="00140BC8" w:rsidP="000442BA">
                            <w:pPr>
                              <w:spacing w:after="0"/>
                              <w:rPr>
                                <w:rFonts w:eastAsiaTheme="minorEastAsia"/>
                                <w:b/>
                                <w:u w:val="single"/>
                                <w:lang w:eastAsia="zh-CN"/>
                              </w:rPr>
                            </w:pPr>
                            <w:r w:rsidRPr="00F00248">
                              <w:rPr>
                                <w:rFonts w:eastAsiaTheme="minorEastAsia"/>
                                <w:b/>
                                <w:u w:val="single"/>
                                <w:lang w:eastAsia="zh-CN"/>
                              </w:rPr>
                              <w:t xml:space="preserve">Issue 1-3: Whether RAN4 to specify requirements for case 1 or cover both case1 and case2? </w:t>
                            </w:r>
                          </w:p>
                          <w:p w14:paraId="0BB31ED0" w14:textId="77777777" w:rsidR="00140BC8" w:rsidRPr="00F00248" w:rsidRDefault="00140BC8" w:rsidP="000442BA">
                            <w:pPr>
                              <w:spacing w:after="0"/>
                              <w:rPr>
                                <w:rFonts w:eastAsiaTheme="minorEastAsia"/>
                                <w:b/>
                                <w:u w:val="single"/>
                                <w:lang w:eastAsia="zh-CN"/>
                              </w:rPr>
                            </w:pPr>
                            <w:r w:rsidRPr="00F00248">
                              <w:rPr>
                                <w:rFonts w:eastAsiaTheme="minorEastAsia" w:hint="eastAsia"/>
                                <w:b/>
                                <w:u w:val="single"/>
                                <w:lang w:eastAsia="zh-CN"/>
                              </w:rPr>
                              <w:t>C</w:t>
                            </w:r>
                            <w:r w:rsidRPr="00F00248">
                              <w:rPr>
                                <w:rFonts w:eastAsiaTheme="minorEastAsia"/>
                                <w:b/>
                                <w:u w:val="single"/>
                                <w:lang w:eastAsia="zh-CN"/>
                              </w:rPr>
                              <w:t>ase 1: no time window based</w:t>
                            </w:r>
                          </w:p>
                          <w:p w14:paraId="71B1C8DB" w14:textId="77777777" w:rsidR="00140BC8" w:rsidRPr="00F00248" w:rsidRDefault="00140BC8" w:rsidP="000442BA">
                            <w:pPr>
                              <w:snapToGrid w:val="0"/>
                              <w:spacing w:after="0"/>
                              <w:rPr>
                                <w:rFonts w:eastAsiaTheme="minorEastAsia"/>
                                <w:b/>
                                <w:u w:val="single"/>
                                <w:lang w:eastAsia="zh-CN"/>
                              </w:rPr>
                            </w:pPr>
                            <w:r w:rsidRPr="00F00248">
                              <w:rPr>
                                <w:rFonts w:eastAsiaTheme="minorEastAsia" w:hint="eastAsia"/>
                                <w:b/>
                                <w:u w:val="single"/>
                                <w:lang w:eastAsia="zh-CN"/>
                              </w:rPr>
                              <w:t>C</w:t>
                            </w:r>
                            <w:r w:rsidRPr="00F00248">
                              <w:rPr>
                                <w:rFonts w:eastAsiaTheme="minorEastAsia"/>
                                <w:b/>
                                <w:u w:val="single"/>
                                <w:lang w:eastAsia="zh-CN"/>
                              </w:rPr>
                              <w:t>ase 2: with time window based, M is configurable</w:t>
                            </w:r>
                          </w:p>
                          <w:p w14:paraId="4C737BB5" w14:textId="77777777" w:rsidR="00140BC8" w:rsidRPr="00F00248" w:rsidRDefault="00140BC8" w:rsidP="00A70F32">
                            <w:pPr>
                              <w:rPr>
                                <w:rFonts w:eastAsiaTheme="minorEastAsia"/>
                                <w:b/>
                                <w:lang w:eastAsia="zh-CN"/>
                              </w:rPr>
                            </w:pPr>
                            <w:r w:rsidRPr="00F00248">
                              <w:rPr>
                                <w:b/>
                                <w:lang w:eastAsia="zh-CN"/>
                              </w:rPr>
                              <w:t>&lt; Agreement&gt;</w:t>
                            </w:r>
                          </w:p>
                          <w:p w14:paraId="055DBC3A" w14:textId="77777777" w:rsidR="00140BC8" w:rsidRPr="00F00248" w:rsidRDefault="00140BC8" w:rsidP="000442BA">
                            <w:pPr>
                              <w:snapToGrid w:val="0"/>
                              <w:spacing w:after="0"/>
                              <w:rPr>
                                <w:sz w:val="21"/>
                                <w:lang w:eastAsia="zh-CN"/>
                              </w:rPr>
                            </w:pPr>
                            <w:r w:rsidRPr="00F00248">
                              <w:rPr>
                                <w:rFonts w:hint="eastAsia"/>
                                <w:sz w:val="21"/>
                                <w:lang w:eastAsia="zh-CN"/>
                              </w:rPr>
                              <w:t>A</w:t>
                            </w:r>
                            <w:r w:rsidRPr="00F00248">
                              <w:rPr>
                                <w:sz w:val="21"/>
                                <w:lang w:eastAsia="zh-CN"/>
                              </w:rPr>
                              <w:t>greement:</w:t>
                            </w:r>
                          </w:p>
                          <w:p w14:paraId="780ABF01" w14:textId="77777777" w:rsidR="00140BC8" w:rsidRPr="009E4C8C" w:rsidRDefault="00140BC8" w:rsidP="000442BA">
                            <w:pPr>
                              <w:snapToGrid w:val="0"/>
                              <w:spacing w:after="0"/>
                              <w:rPr>
                                <w:sz w:val="21"/>
                                <w:lang w:eastAsia="zh-CN"/>
                              </w:rPr>
                            </w:pPr>
                            <w:r w:rsidRPr="00F00248">
                              <w:rPr>
                                <w:sz w:val="21"/>
                                <w:lang w:eastAsia="zh-CN"/>
                              </w:rPr>
                              <w:t>It is RAN4 common understanding that no additional filtering applies for case 2 compared to case 1, if RAN4 will define requirement for case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1A5BC6"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8D8AEB4" w14:textId="77777777" w:rsidR="00140BC8" w:rsidRPr="00F00248" w:rsidRDefault="00140BC8" w:rsidP="000442BA">
                      <w:pPr>
                        <w:spacing w:after="0"/>
                        <w:rPr>
                          <w:rFonts w:eastAsiaTheme="minorEastAsia"/>
                          <w:b/>
                          <w:u w:val="single"/>
                          <w:lang w:eastAsia="zh-CN"/>
                        </w:rPr>
                      </w:pPr>
                      <w:r w:rsidRPr="00F00248">
                        <w:rPr>
                          <w:rFonts w:eastAsiaTheme="minorEastAsia"/>
                          <w:b/>
                          <w:u w:val="single"/>
                          <w:lang w:eastAsia="zh-CN"/>
                        </w:rPr>
                        <w:t xml:space="preserve">Issue 1-3: Whether RAN4 to specify requirements for case 1 or cover both case1 and case2? </w:t>
                      </w:r>
                    </w:p>
                    <w:p w14:paraId="0BB31ED0" w14:textId="77777777" w:rsidR="00140BC8" w:rsidRPr="00F00248" w:rsidRDefault="00140BC8" w:rsidP="000442BA">
                      <w:pPr>
                        <w:spacing w:after="0"/>
                        <w:rPr>
                          <w:rFonts w:eastAsiaTheme="minorEastAsia"/>
                          <w:b/>
                          <w:u w:val="single"/>
                          <w:lang w:eastAsia="zh-CN"/>
                        </w:rPr>
                      </w:pPr>
                      <w:r w:rsidRPr="00F00248">
                        <w:rPr>
                          <w:rFonts w:eastAsiaTheme="minorEastAsia" w:hint="eastAsia"/>
                          <w:b/>
                          <w:u w:val="single"/>
                          <w:lang w:eastAsia="zh-CN"/>
                        </w:rPr>
                        <w:t>C</w:t>
                      </w:r>
                      <w:r w:rsidRPr="00F00248">
                        <w:rPr>
                          <w:rFonts w:eastAsiaTheme="minorEastAsia"/>
                          <w:b/>
                          <w:u w:val="single"/>
                          <w:lang w:eastAsia="zh-CN"/>
                        </w:rPr>
                        <w:t>ase 1: no time window based</w:t>
                      </w:r>
                    </w:p>
                    <w:p w14:paraId="71B1C8DB" w14:textId="77777777" w:rsidR="00140BC8" w:rsidRPr="00F00248" w:rsidRDefault="00140BC8" w:rsidP="000442BA">
                      <w:pPr>
                        <w:snapToGrid w:val="0"/>
                        <w:spacing w:after="0"/>
                        <w:rPr>
                          <w:rFonts w:eastAsiaTheme="minorEastAsia"/>
                          <w:b/>
                          <w:u w:val="single"/>
                          <w:lang w:eastAsia="zh-CN"/>
                        </w:rPr>
                      </w:pPr>
                      <w:r w:rsidRPr="00F00248">
                        <w:rPr>
                          <w:rFonts w:eastAsiaTheme="minorEastAsia" w:hint="eastAsia"/>
                          <w:b/>
                          <w:u w:val="single"/>
                          <w:lang w:eastAsia="zh-CN"/>
                        </w:rPr>
                        <w:t>C</w:t>
                      </w:r>
                      <w:r w:rsidRPr="00F00248">
                        <w:rPr>
                          <w:rFonts w:eastAsiaTheme="minorEastAsia"/>
                          <w:b/>
                          <w:u w:val="single"/>
                          <w:lang w:eastAsia="zh-CN"/>
                        </w:rPr>
                        <w:t>ase 2: with time window based, M is configurable</w:t>
                      </w:r>
                    </w:p>
                    <w:p w14:paraId="4C737BB5" w14:textId="77777777" w:rsidR="00140BC8" w:rsidRPr="00F00248" w:rsidRDefault="00140BC8" w:rsidP="00A70F32">
                      <w:pPr>
                        <w:rPr>
                          <w:rFonts w:eastAsiaTheme="minorEastAsia"/>
                          <w:b/>
                          <w:lang w:eastAsia="zh-CN"/>
                        </w:rPr>
                      </w:pPr>
                      <w:r w:rsidRPr="00F00248">
                        <w:rPr>
                          <w:b/>
                          <w:lang w:eastAsia="zh-CN"/>
                        </w:rPr>
                        <w:t>&lt; Agreement&gt;</w:t>
                      </w:r>
                    </w:p>
                    <w:p w14:paraId="055DBC3A" w14:textId="77777777" w:rsidR="00140BC8" w:rsidRPr="00F00248" w:rsidRDefault="00140BC8" w:rsidP="000442BA">
                      <w:pPr>
                        <w:snapToGrid w:val="0"/>
                        <w:spacing w:after="0"/>
                        <w:rPr>
                          <w:sz w:val="21"/>
                          <w:lang w:eastAsia="zh-CN"/>
                        </w:rPr>
                      </w:pPr>
                      <w:r w:rsidRPr="00F00248">
                        <w:rPr>
                          <w:rFonts w:hint="eastAsia"/>
                          <w:sz w:val="21"/>
                          <w:lang w:eastAsia="zh-CN"/>
                        </w:rPr>
                        <w:t>A</w:t>
                      </w:r>
                      <w:r w:rsidRPr="00F00248">
                        <w:rPr>
                          <w:sz w:val="21"/>
                          <w:lang w:eastAsia="zh-CN"/>
                        </w:rPr>
                        <w:t>greement:</w:t>
                      </w:r>
                    </w:p>
                    <w:p w14:paraId="780ABF01" w14:textId="77777777" w:rsidR="00140BC8" w:rsidRPr="009E4C8C" w:rsidRDefault="00140BC8" w:rsidP="000442BA">
                      <w:pPr>
                        <w:snapToGrid w:val="0"/>
                        <w:spacing w:after="0"/>
                        <w:rPr>
                          <w:sz w:val="21"/>
                          <w:lang w:eastAsia="zh-CN"/>
                        </w:rPr>
                      </w:pPr>
                      <w:r w:rsidRPr="00F00248">
                        <w:rPr>
                          <w:sz w:val="21"/>
                          <w:lang w:eastAsia="zh-CN"/>
                        </w:rPr>
                        <w:t>It is RAN4 common understanding that no additional filtering applies for case 2 compared to case 1, if RAN4 will define requirement for case 2.</w:t>
                      </w:r>
                    </w:p>
                  </w:txbxContent>
                </v:textbox>
                <w10:wrap type="square"/>
              </v:shape>
            </w:pict>
          </mc:Fallback>
        </mc:AlternateContent>
      </w:r>
      <w:r w:rsidR="00184E4A">
        <w:t>In this paper we provide our views for the open issues identified in the way</w:t>
      </w:r>
      <w:r w:rsidR="00D7274B">
        <w:t xml:space="preserve"> forward in </w:t>
      </w:r>
      <w:r w:rsidR="00D7274B">
        <w:fldChar w:fldCharType="begin"/>
      </w:r>
      <w:r w:rsidR="00D7274B">
        <w:instrText xml:space="preserve"> REF _Ref188518470 \n </w:instrText>
      </w:r>
      <w:r w:rsidR="00D7274B">
        <w:fldChar w:fldCharType="separate"/>
      </w:r>
      <w:r w:rsidR="00D7274B">
        <w:t>[1]</w:t>
      </w:r>
      <w:r w:rsidR="00D7274B">
        <w:fldChar w:fldCharType="end"/>
      </w:r>
      <w:r w:rsidR="006A1A6A">
        <w:t xml:space="preserve"> in RAN4 #113 and the LS received from RAN1 in </w:t>
      </w:r>
      <w:r w:rsidR="006A1A6A">
        <w:fldChar w:fldCharType="begin"/>
      </w:r>
      <w:r w:rsidR="006A1A6A">
        <w:instrText xml:space="preserve"> REF _Ref188518573 \n </w:instrText>
      </w:r>
      <w:r w:rsidR="006A1A6A">
        <w:fldChar w:fldCharType="separate"/>
      </w:r>
      <w:r w:rsidR="006A1A6A">
        <w:t>[3]</w:t>
      </w:r>
      <w:r w:rsidR="006A1A6A">
        <w:fldChar w:fldCharType="end"/>
      </w:r>
      <w:r w:rsidR="006A1A6A">
        <w:t>.</w:t>
      </w:r>
    </w:p>
    <w:p w14:paraId="5D1B7844" w14:textId="53C46F12" w:rsidR="00DF7F51" w:rsidRDefault="00F51EAC" w:rsidP="00DF7F51">
      <w:pPr>
        <w:pStyle w:val="Heading1"/>
        <w:rPr>
          <w:lang w:val="en-US"/>
        </w:rPr>
      </w:pPr>
      <w:r w:rsidRPr="00B56FFA">
        <w:rPr>
          <w:lang w:val="en-US"/>
        </w:rPr>
        <w:t xml:space="preserve">Discussion </w:t>
      </w:r>
    </w:p>
    <w:p w14:paraId="779BD668" w14:textId="3E093966" w:rsidR="00084A33" w:rsidRDefault="00D44E62" w:rsidP="0099712B">
      <w:pPr>
        <w:rPr>
          <w:lang w:eastAsia="zh-CN"/>
        </w:rPr>
      </w:pPr>
      <w:r>
        <w:rPr>
          <w:lang w:eastAsia="zh-CN"/>
        </w:rPr>
        <w:t>In RAN4 #113 good progress was made</w:t>
      </w:r>
      <w:r w:rsidR="00925B96">
        <w:rPr>
          <w:lang w:eastAsia="zh-CN"/>
        </w:rPr>
        <w:t xml:space="preserve"> on the definition of</w:t>
      </w:r>
      <w:r w:rsidR="00925B96">
        <w:rPr>
          <w:lang w:eastAsia="zh-CN"/>
        </w:rPr>
        <w:tab/>
        <w:t xml:space="preserve">even triggered measurement reporting delay. </w:t>
      </w:r>
      <w:r w:rsidR="00620A79">
        <w:rPr>
          <w:lang w:eastAsia="zh-CN"/>
        </w:rPr>
        <w:t>First it was agreed that the end point for the reporting delay is the</w:t>
      </w:r>
      <w:r w:rsidR="00D9214F">
        <w:rPr>
          <w:lang w:eastAsia="zh-CN"/>
        </w:rPr>
        <w:t xml:space="preserve"> point when the UE transmits a first PUCCH. </w:t>
      </w:r>
      <w:r w:rsidR="00510082">
        <w:rPr>
          <w:lang w:eastAsia="zh-CN"/>
        </w:rPr>
        <w:t xml:space="preserve">This implies that for both mode A and mode B </w:t>
      </w:r>
      <w:r w:rsidR="00996D10">
        <w:rPr>
          <w:lang w:eastAsia="zh-CN"/>
        </w:rPr>
        <w:t>the same end point has been defined</w:t>
      </w:r>
      <w:r w:rsidR="00D9214F">
        <w:rPr>
          <w:lang w:eastAsia="zh-CN"/>
        </w:rPr>
        <w:t xml:space="preserve"> </w:t>
      </w:r>
      <w:r w:rsidR="005503EF">
        <w:rPr>
          <w:lang w:eastAsia="zh-CN"/>
        </w:rPr>
        <w:t xml:space="preserve">which is the transmission of a first PUCCH. </w:t>
      </w:r>
      <w:r w:rsidR="0057493B">
        <w:rPr>
          <w:lang w:eastAsia="zh-CN"/>
        </w:rPr>
        <w:t xml:space="preserve">The </w:t>
      </w:r>
      <w:r w:rsidR="00B219EE">
        <w:rPr>
          <w:lang w:eastAsia="zh-CN"/>
        </w:rPr>
        <w:t xml:space="preserve">starting point of the measurement reporting delay is the time when the event is met over the air interface. </w:t>
      </w:r>
      <w:r w:rsidR="005503EF">
        <w:rPr>
          <w:lang w:eastAsia="zh-CN"/>
        </w:rPr>
        <w:t xml:space="preserve">The second main agreement was that </w:t>
      </w:r>
      <w:r w:rsidR="00702ECB">
        <w:rPr>
          <w:lang w:eastAsia="zh-CN"/>
        </w:rPr>
        <w:t>both the current beam and the new beam are</w:t>
      </w:r>
      <w:r w:rsidR="0057493B">
        <w:rPr>
          <w:lang w:eastAsia="zh-CN"/>
        </w:rPr>
        <w:t xml:space="preserve"> measured after the starting point</w:t>
      </w:r>
      <w:r w:rsidR="00E65CEA">
        <w:rPr>
          <w:lang w:eastAsia="zh-CN"/>
        </w:rPr>
        <w:t>.</w:t>
      </w:r>
    </w:p>
    <w:p w14:paraId="4C2C555B" w14:textId="2815A09D" w:rsidR="005C0813" w:rsidRDefault="005C0813" w:rsidP="0099712B">
      <w:pPr>
        <w:rPr>
          <w:lang w:eastAsia="zh-CN"/>
        </w:rPr>
      </w:pPr>
      <w:r>
        <w:rPr>
          <w:lang w:eastAsia="zh-CN"/>
        </w:rPr>
        <w:lastRenderedPageBreak/>
        <w:fldChar w:fldCharType="begin"/>
      </w:r>
      <w:r>
        <w:rPr>
          <w:lang w:eastAsia="zh-CN"/>
        </w:rPr>
        <w:instrText xml:space="preserve"> REF _Ref188880436 \h </w:instrText>
      </w:r>
      <w:r>
        <w:rPr>
          <w:lang w:eastAsia="zh-CN"/>
        </w:rPr>
      </w:r>
      <w:r>
        <w:rPr>
          <w:lang w:eastAsia="zh-CN"/>
        </w:rPr>
        <w:fldChar w:fldCharType="separate"/>
      </w:r>
      <w:r>
        <w:t xml:space="preserve">Figure </w:t>
      </w:r>
      <w:r>
        <w:rPr>
          <w:noProof/>
        </w:rPr>
        <w:t>2</w:t>
      </w:r>
      <w:r>
        <w:noBreakHyphen/>
      </w:r>
      <w:r>
        <w:rPr>
          <w:noProof/>
        </w:rPr>
        <w:t>1</w:t>
      </w:r>
      <w:r>
        <w:rPr>
          <w:lang w:eastAsia="zh-CN"/>
        </w:rPr>
        <w:fldChar w:fldCharType="end"/>
      </w:r>
      <w:r>
        <w:rPr>
          <w:lang w:eastAsia="zh-CN"/>
        </w:rPr>
        <w:t xml:space="preserve"> illustrat</w:t>
      </w:r>
      <w:r w:rsidR="00D62875">
        <w:rPr>
          <w:lang w:eastAsia="zh-CN"/>
        </w:rPr>
        <w:t>es</w:t>
      </w:r>
      <w:r>
        <w:rPr>
          <w:lang w:eastAsia="zh-CN"/>
        </w:rPr>
        <w:t xml:space="preserve"> what is meant by this agreement </w:t>
      </w:r>
      <w:r w:rsidR="002A24A9">
        <w:rPr>
          <w:lang w:eastAsia="zh-CN"/>
        </w:rPr>
        <w:t xml:space="preserve">for the case when the </w:t>
      </w:r>
      <w:r w:rsidR="009A72F5">
        <w:rPr>
          <w:lang w:eastAsia="zh-CN"/>
        </w:rPr>
        <w:t xml:space="preserve">RS resources for the </w:t>
      </w:r>
      <w:r w:rsidR="002A24A9">
        <w:rPr>
          <w:lang w:eastAsia="zh-CN"/>
        </w:rPr>
        <w:t>current and the new beam have same</w:t>
      </w:r>
      <w:r w:rsidR="009A72F5">
        <w:rPr>
          <w:lang w:eastAsia="zh-CN"/>
        </w:rPr>
        <w:t xml:space="preserve"> periodicity</w:t>
      </w:r>
      <w:r w:rsidR="006D0900">
        <w:rPr>
          <w:lang w:eastAsia="zh-CN"/>
        </w:rPr>
        <w:t xml:space="preserve">. The circles </w:t>
      </w:r>
      <w:r w:rsidR="008B363B">
        <w:rPr>
          <w:lang w:eastAsia="zh-CN"/>
        </w:rPr>
        <w:t xml:space="preserve">illustrate </w:t>
      </w:r>
      <w:r w:rsidR="00E35A72">
        <w:rPr>
          <w:lang w:eastAsia="zh-CN"/>
        </w:rPr>
        <w:t>the RS resources over time for both the current and the new beam.</w:t>
      </w:r>
      <w:r w:rsidR="002A24A9">
        <w:rPr>
          <w:lang w:eastAsia="zh-CN"/>
        </w:rPr>
        <w:t xml:space="preserve"> </w:t>
      </w:r>
      <w:r w:rsidR="00504193">
        <w:rPr>
          <w:lang w:eastAsia="zh-CN"/>
        </w:rPr>
        <w:t xml:space="preserve">In </w:t>
      </w:r>
      <w:r w:rsidR="00D62875">
        <w:rPr>
          <w:lang w:eastAsia="zh-CN"/>
        </w:rPr>
        <w:t>the left figure</w:t>
      </w:r>
      <w:r w:rsidR="00504193">
        <w:rPr>
          <w:lang w:eastAsia="zh-CN"/>
        </w:rPr>
        <w:t xml:space="preserve"> </w:t>
      </w:r>
      <w:r w:rsidR="00CB77CF">
        <w:rPr>
          <w:lang w:eastAsia="zh-CN"/>
        </w:rPr>
        <w:t>event-2</w:t>
      </w:r>
      <w:r w:rsidR="00504193">
        <w:rPr>
          <w:lang w:eastAsia="zh-CN"/>
        </w:rPr>
        <w:t xml:space="preserve"> </w:t>
      </w:r>
      <w:r w:rsidR="00CB77CF">
        <w:rPr>
          <w:lang w:eastAsia="zh-CN"/>
        </w:rPr>
        <w:t xml:space="preserve">is detected after a new measurement of the new beam </w:t>
      </w:r>
      <w:r w:rsidR="00217C9C">
        <w:rPr>
          <w:lang w:eastAsia="zh-CN"/>
        </w:rPr>
        <w:t xml:space="preserve">is available and in </w:t>
      </w:r>
      <w:r w:rsidR="00D62875">
        <w:rPr>
          <w:lang w:eastAsia="zh-CN"/>
        </w:rPr>
        <w:t>the right figure</w:t>
      </w:r>
      <w:r w:rsidR="00217C9C">
        <w:rPr>
          <w:lang w:eastAsia="zh-CN"/>
        </w:rPr>
        <w:t xml:space="preserve"> event-2 is detected after a new measurement of the current beam is available.</w:t>
      </w:r>
    </w:p>
    <w:p w14:paraId="0AC13F2A" w14:textId="72002377" w:rsidR="000A7DEB" w:rsidRDefault="00F055D3" w:rsidP="006478AB">
      <w:pPr>
        <w:jc w:val="center"/>
      </w:pPr>
      <w:r>
        <w:object w:dxaOrig="15470" w:dyaOrig="2100" w14:anchorId="511D7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67.6pt" o:ole="">
            <v:imagedata r:id="rId11" o:title=""/>
          </v:shape>
          <o:OLEObject Type="Embed" ProgID="Visio.Drawing.15" ShapeID="_x0000_i1025" DrawAspect="Content" ObjectID="_1800354519" r:id="rId12"/>
        </w:object>
      </w:r>
    </w:p>
    <w:p w14:paraId="4EF4AADF" w14:textId="2CDD98DC" w:rsidR="000C36FD" w:rsidRPr="000C36FD" w:rsidRDefault="005A641E" w:rsidP="00F055D3">
      <w:pPr>
        <w:pStyle w:val="Caption"/>
        <w:jc w:val="center"/>
      </w:pPr>
      <w:bookmarkStart w:id="1" w:name="_Ref188880436"/>
      <w:r>
        <w:t xml:space="preserve">Figure </w:t>
      </w:r>
      <w:r w:rsidR="00355CDD">
        <w:fldChar w:fldCharType="begin"/>
      </w:r>
      <w:r w:rsidR="00355CDD">
        <w:instrText xml:space="preserve"> STYLEREF 1 \s </w:instrText>
      </w:r>
      <w:r w:rsidR="00355CDD">
        <w:fldChar w:fldCharType="separate"/>
      </w:r>
      <w:r w:rsidR="00355CDD">
        <w:rPr>
          <w:noProof/>
        </w:rPr>
        <w:t>2</w:t>
      </w:r>
      <w:r w:rsidR="00355CDD">
        <w:fldChar w:fldCharType="end"/>
      </w:r>
      <w:r w:rsidR="00355CDD">
        <w:noBreakHyphen/>
      </w:r>
      <w:r w:rsidR="00355CDD">
        <w:fldChar w:fldCharType="begin"/>
      </w:r>
      <w:r w:rsidR="00355CDD">
        <w:instrText xml:space="preserve"> SEQ Figure \* ARABIC \s 1 </w:instrText>
      </w:r>
      <w:r w:rsidR="00355CDD">
        <w:fldChar w:fldCharType="separate"/>
      </w:r>
      <w:r w:rsidR="00355CDD">
        <w:rPr>
          <w:noProof/>
        </w:rPr>
        <w:t>1</w:t>
      </w:r>
      <w:r w:rsidR="00355CDD">
        <w:fldChar w:fldCharType="end"/>
      </w:r>
      <w:bookmarkEnd w:id="1"/>
      <w:r>
        <w:t xml:space="preserve">: Event-2 is triggered </w:t>
      </w:r>
      <w:r w:rsidR="00877DE4">
        <w:t>by the New Beam</w:t>
      </w:r>
      <w:r w:rsidR="00D62875">
        <w:t xml:space="preserve"> (left</w:t>
      </w:r>
      <w:r w:rsidR="00842758">
        <w:t xml:space="preserve"> hand side</w:t>
      </w:r>
      <w:r w:rsidR="00D62875">
        <w:t>) and the Current Beam (right</w:t>
      </w:r>
      <w:r w:rsidR="00842758">
        <w:t xml:space="preserve"> hand side</w:t>
      </w:r>
      <w:r w:rsidR="00D62875">
        <w:t>)</w:t>
      </w:r>
    </w:p>
    <w:p w14:paraId="249B2488" w14:textId="555D71C0" w:rsidR="009E53CA" w:rsidRDefault="009E53CA" w:rsidP="009E53CA">
      <w:r>
        <w:t>The agreement for Issue 1-2</w:t>
      </w:r>
      <w:r w:rsidR="007037DD">
        <w:t xml:space="preserve"> says that both scenarios are </w:t>
      </w:r>
      <w:r w:rsidR="00D03B13">
        <w:t xml:space="preserve">considered for </w:t>
      </w:r>
      <w:r w:rsidR="00B83D91">
        <w:t>defining the measurement reporting delay.</w:t>
      </w:r>
      <w:r w:rsidR="00842758">
        <w:t xml:space="preserve"> </w:t>
      </w:r>
      <w:r w:rsidR="00EB63F1">
        <w:t xml:space="preserve">One of the discussion points in RAN4 #113 was how to define the measurement reporting delay when </w:t>
      </w:r>
      <w:r w:rsidR="00592A96">
        <w:t xml:space="preserve">the periodicities of the RS resources for the current and the new beam are different. </w:t>
      </w:r>
      <w:r w:rsidR="00F3354D">
        <w:t>In RAN</w:t>
      </w:r>
      <w:r w:rsidR="00E51EA3">
        <w:t>1</w:t>
      </w:r>
      <w:r w:rsidR="00F3354D">
        <w:t xml:space="preserve"> #</w:t>
      </w:r>
      <w:r w:rsidR="00E51EA3">
        <w:t xml:space="preserve">119 it was agreed that </w:t>
      </w:r>
      <w:r w:rsidR="000F7866">
        <w:t>at least the case is supported in Rel-19 that the evaluation periodicity for event-2</w:t>
      </w:r>
      <w:r w:rsidR="008233F7">
        <w:t xml:space="preserve"> is identical for the current and the new beam that the evaluation periodicity equals the </w:t>
      </w:r>
      <w:r w:rsidR="005211BE">
        <w:t>periodicity of the RS</w:t>
      </w:r>
      <w:r w:rsidR="00E71DE6">
        <w:t xml:space="preserve"> of the current and the new beam, i.e., </w:t>
      </w:r>
      <w:r w:rsidR="003409DB">
        <w:t xml:space="preserve">both RS of the current and the new beam have the same periodicity as well. </w:t>
      </w:r>
      <w:r w:rsidR="00FE2C85">
        <w:t xml:space="preserve">A LS by RAN1 to RAN4 will be received in RAN4 #114 confirming this agreement </w:t>
      </w:r>
      <w:r w:rsidR="00FE2C85">
        <w:fldChar w:fldCharType="begin"/>
      </w:r>
      <w:r w:rsidR="00FE2C85">
        <w:instrText xml:space="preserve"> REF _Ref188518573 \n \h </w:instrText>
      </w:r>
      <w:r w:rsidR="00FE2C85">
        <w:fldChar w:fldCharType="separate"/>
      </w:r>
      <w:r w:rsidR="00FE2C85">
        <w:t>[3]</w:t>
      </w:r>
      <w:r w:rsidR="00FE2C85">
        <w:fldChar w:fldCharType="end"/>
      </w:r>
      <w:r w:rsidR="00FE2739">
        <w:t>. The case of different</w:t>
      </w:r>
      <w:r w:rsidR="007B4C3A">
        <w:t xml:space="preserve"> periodicities of the current beam RS and the new beam RS(s) is still under discussion in </w:t>
      </w:r>
      <w:r w:rsidR="00D869C8">
        <w:t>RAN1 but</w:t>
      </w:r>
      <w:r w:rsidR="007B4C3A">
        <w:t xml:space="preserve"> ha</w:t>
      </w:r>
      <w:r w:rsidR="0027415F">
        <w:t>s</w:t>
      </w:r>
      <w:r w:rsidR="007B4C3A">
        <w:t xml:space="preserve"> not been agreed yet.</w:t>
      </w:r>
      <w:r w:rsidR="003409DB">
        <w:t xml:space="preserve"> </w:t>
      </w:r>
      <w:r w:rsidR="005217F5">
        <w:t xml:space="preserve">Hence, RAN4 should focus on the case of </w:t>
      </w:r>
      <w:r w:rsidR="0027415F">
        <w:t>same periodicities of the current beam RS and the new beam RS(s) to</w:t>
      </w:r>
      <w:r w:rsidR="009C0570">
        <w:t xml:space="preserve"> define measurement reporting delay requirements.</w:t>
      </w:r>
    </w:p>
    <w:p w14:paraId="7F223698" w14:textId="258E80A3" w:rsidR="007B4C3A" w:rsidRDefault="007B4C3A" w:rsidP="009E53CA">
      <w:r w:rsidRPr="005217F5">
        <w:rPr>
          <w:b/>
          <w:bCs/>
        </w:rPr>
        <w:t>Observation</w:t>
      </w:r>
      <w:r w:rsidR="00E22663">
        <w:rPr>
          <w:b/>
          <w:bCs/>
        </w:rPr>
        <w:t xml:space="preserve"> 1</w:t>
      </w:r>
      <w:r w:rsidRPr="005217F5">
        <w:rPr>
          <w:b/>
          <w:bCs/>
        </w:rPr>
        <w:t>:</w:t>
      </w:r>
      <w:r>
        <w:t xml:space="preserve"> </w:t>
      </w:r>
      <w:r w:rsidR="005217F5">
        <w:t>In RAN1 #119 it was agreed that at least the case is supported in Rel-19 that the evaluation periodicity for event-2 is identical for the current and the new beam that the evaluation periodicity equals the periodicity of the RS of the current and the new beam</w:t>
      </w:r>
      <w:r w:rsidR="009C0570">
        <w:t>.</w:t>
      </w:r>
    </w:p>
    <w:p w14:paraId="2F7F6379" w14:textId="2BDA9712" w:rsidR="009C0570" w:rsidRDefault="009C0570" w:rsidP="009E53CA">
      <w:r w:rsidRPr="00D869C8">
        <w:rPr>
          <w:b/>
          <w:bCs/>
        </w:rPr>
        <w:t>Observation</w:t>
      </w:r>
      <w:r w:rsidR="00E22663">
        <w:rPr>
          <w:b/>
          <w:bCs/>
        </w:rPr>
        <w:t xml:space="preserve"> 2</w:t>
      </w:r>
      <w:r w:rsidRPr="00D869C8">
        <w:rPr>
          <w:b/>
          <w:bCs/>
        </w:rPr>
        <w:t>:</w:t>
      </w:r>
      <w:r>
        <w:t xml:space="preserve"> </w:t>
      </w:r>
      <w:r w:rsidR="00D869C8">
        <w:t>The case of different periodicities of the current beam RS and the new beam RS(s) is still under discussion in RAN1 but has not been agreed yet.</w:t>
      </w:r>
    </w:p>
    <w:p w14:paraId="15238402" w14:textId="3340D87A" w:rsidR="00D869C8" w:rsidRDefault="00D869C8" w:rsidP="009E53CA">
      <w:r w:rsidRPr="00D869C8">
        <w:rPr>
          <w:b/>
          <w:bCs/>
        </w:rPr>
        <w:t>Proposal</w:t>
      </w:r>
      <w:r w:rsidR="00E22663">
        <w:rPr>
          <w:b/>
          <w:bCs/>
        </w:rPr>
        <w:t xml:space="preserve"> 1</w:t>
      </w:r>
      <w:r w:rsidRPr="00D869C8">
        <w:rPr>
          <w:b/>
          <w:bCs/>
        </w:rPr>
        <w:t>:</w:t>
      </w:r>
      <w:r>
        <w:t xml:space="preserve"> RAN4 should focus on the case of same periodicities of the current beam RS and the new beam RS(s) to define measurement reporting delay requirements.</w:t>
      </w:r>
    </w:p>
    <w:p w14:paraId="6F377611" w14:textId="44D1DEFB" w:rsidR="00331057" w:rsidRDefault="00331057" w:rsidP="009E53CA">
      <w:r>
        <w:t>In the following we consider how the measurement reporting delay can be defined.</w:t>
      </w:r>
      <w:r w:rsidR="00272F34">
        <w:t xml:space="preserve"> </w:t>
      </w:r>
      <w:r w:rsidR="00272F34">
        <w:fldChar w:fldCharType="begin"/>
      </w:r>
      <w:r w:rsidR="00272F34">
        <w:instrText xml:space="preserve"> REF _Ref188882432 \h </w:instrText>
      </w:r>
      <w:r w:rsidR="00272F34">
        <w:fldChar w:fldCharType="separate"/>
      </w:r>
      <w:r w:rsidR="00272F34">
        <w:t xml:space="preserve">Figure </w:t>
      </w:r>
      <w:r w:rsidR="00272F34">
        <w:rPr>
          <w:noProof/>
        </w:rPr>
        <w:t>2</w:t>
      </w:r>
      <w:r w:rsidR="00272F34">
        <w:noBreakHyphen/>
      </w:r>
      <w:r w:rsidR="00272F34">
        <w:rPr>
          <w:noProof/>
        </w:rPr>
        <w:t>2</w:t>
      </w:r>
      <w:r w:rsidR="00272F34">
        <w:fldChar w:fldCharType="end"/>
      </w:r>
      <w:r w:rsidR="00272F34">
        <w:t xml:space="preserve"> illustrates the contributions to the measurement reporting delay.</w:t>
      </w:r>
      <w:r w:rsidR="00500D4F">
        <w:t xml:space="preserve"> It can be seen from the figure that there are several contributions to the overall measurement reporting delay, i.e., </w:t>
      </w:r>
      <w:proofErr w:type="spellStart"/>
      <w:r w:rsidR="00500D4F">
        <w:t>T</w:t>
      </w:r>
      <w:r w:rsidR="00500D4F" w:rsidRPr="006D3B2A">
        <w:rPr>
          <w:vertAlign w:val="subscript"/>
        </w:rPr>
        <w:t>gap</w:t>
      </w:r>
      <w:proofErr w:type="spellEnd"/>
      <w:r w:rsidR="00500D4F">
        <w:t xml:space="preserve">, </w:t>
      </w:r>
      <w:proofErr w:type="spellStart"/>
      <w:r w:rsidR="00500D4F">
        <w:t>T</w:t>
      </w:r>
      <w:r w:rsidR="00500D4F" w:rsidRPr="006D3B2A">
        <w:rPr>
          <w:vertAlign w:val="subscript"/>
        </w:rPr>
        <w:t>meas</w:t>
      </w:r>
      <w:proofErr w:type="spellEnd"/>
      <w:r w:rsidR="00500D4F">
        <w:t xml:space="preserve"> and T</w:t>
      </w:r>
      <w:r w:rsidR="00500D4F" w:rsidRPr="006D3B2A">
        <w:rPr>
          <w:vertAlign w:val="subscript"/>
        </w:rPr>
        <w:t>PUCCH</w:t>
      </w:r>
      <w:r w:rsidR="00500D4F">
        <w:t>. In the following the individual contributions are addressed separately.</w:t>
      </w:r>
    </w:p>
    <w:p w14:paraId="7D415FF2" w14:textId="3D51392D" w:rsidR="007A340E" w:rsidRDefault="00285EB4" w:rsidP="00285EB4">
      <w:pPr>
        <w:spacing w:after="0"/>
        <w:jc w:val="center"/>
      </w:pPr>
      <w:r>
        <w:object w:dxaOrig="7651" w:dyaOrig="4546" w14:anchorId="6ED9EE0D">
          <v:shape id="_x0000_i1026" type="#_x0000_t75" style="width:277.75pt;height:165pt" o:ole="">
            <v:imagedata r:id="rId13" o:title=""/>
          </v:shape>
          <o:OLEObject Type="Embed" ProgID="Visio.Drawing.15" ShapeID="_x0000_i1026" DrawAspect="Content" ObjectID="_1800354520" r:id="rId14"/>
        </w:object>
      </w:r>
    </w:p>
    <w:p w14:paraId="039AB625" w14:textId="2F4AE34B" w:rsidR="00A71B7B" w:rsidRPr="009E53CA" w:rsidRDefault="00A71B7B" w:rsidP="00296DCD">
      <w:pPr>
        <w:pStyle w:val="Caption"/>
        <w:spacing w:before="0"/>
        <w:jc w:val="center"/>
      </w:pPr>
      <w:bookmarkStart w:id="2" w:name="_Ref188882432"/>
      <w:r>
        <w:t xml:space="preserve">Figure </w:t>
      </w:r>
      <w:r w:rsidR="00355CDD">
        <w:fldChar w:fldCharType="begin"/>
      </w:r>
      <w:r w:rsidR="00355CDD">
        <w:instrText xml:space="preserve"> STYLEREF 1 \s </w:instrText>
      </w:r>
      <w:r w:rsidR="00355CDD">
        <w:fldChar w:fldCharType="separate"/>
      </w:r>
      <w:r w:rsidR="00355CDD">
        <w:rPr>
          <w:noProof/>
        </w:rPr>
        <w:t>2</w:t>
      </w:r>
      <w:r w:rsidR="00355CDD">
        <w:fldChar w:fldCharType="end"/>
      </w:r>
      <w:r w:rsidR="00355CDD">
        <w:noBreakHyphen/>
      </w:r>
      <w:r w:rsidR="00355CDD">
        <w:fldChar w:fldCharType="begin"/>
      </w:r>
      <w:r w:rsidR="00355CDD">
        <w:instrText xml:space="preserve"> SEQ Figure \* ARABIC \s 1 </w:instrText>
      </w:r>
      <w:r w:rsidR="00355CDD">
        <w:fldChar w:fldCharType="separate"/>
      </w:r>
      <w:r w:rsidR="00355CDD">
        <w:rPr>
          <w:noProof/>
        </w:rPr>
        <w:t>2</w:t>
      </w:r>
      <w:r w:rsidR="00355CDD">
        <w:fldChar w:fldCharType="end"/>
      </w:r>
      <w:bookmarkEnd w:id="2"/>
      <w:r>
        <w:t xml:space="preserve">: </w:t>
      </w:r>
      <w:r w:rsidR="00296DCD">
        <w:t>Illustration of Contributions to Measurement Reporting Delay</w:t>
      </w:r>
    </w:p>
    <w:p w14:paraId="7B1FC74D" w14:textId="1873824A" w:rsidR="00161117" w:rsidRDefault="00161117" w:rsidP="0099712B">
      <w:r>
        <w:rPr>
          <w:lang w:eastAsia="zh-CN"/>
        </w:rPr>
        <w:fldChar w:fldCharType="begin"/>
      </w:r>
      <w:r>
        <w:rPr>
          <w:lang w:eastAsia="zh-CN"/>
        </w:rPr>
        <w:instrText xml:space="preserve"> REF _Ref188882432 \h </w:instrText>
      </w:r>
      <w:r>
        <w:rPr>
          <w:lang w:eastAsia="zh-CN"/>
        </w:rPr>
      </w:r>
      <w:r>
        <w:rPr>
          <w:lang w:eastAsia="zh-CN"/>
        </w:rPr>
        <w:fldChar w:fldCharType="separate"/>
      </w:r>
      <w:r>
        <w:t xml:space="preserve">Figure </w:t>
      </w:r>
      <w:r>
        <w:rPr>
          <w:noProof/>
        </w:rPr>
        <w:t>2</w:t>
      </w:r>
      <w:r>
        <w:noBreakHyphen/>
      </w:r>
      <w:r>
        <w:rPr>
          <w:noProof/>
        </w:rPr>
        <w:t>2</w:t>
      </w:r>
      <w:r>
        <w:rPr>
          <w:lang w:eastAsia="zh-CN"/>
        </w:rPr>
        <w:fldChar w:fldCharType="end"/>
      </w:r>
      <w:r w:rsidR="00CA563F">
        <w:rPr>
          <w:lang w:eastAsia="zh-CN"/>
        </w:rPr>
        <w:t xml:space="preserve"> </w:t>
      </w:r>
      <w:r w:rsidR="00CA563F">
        <w:t>shows a</w:t>
      </w:r>
      <w:r w:rsidR="00264BE6">
        <w:t xml:space="preserve"> </w:t>
      </w:r>
      <w:r w:rsidR="00CA563F">
        <w:t xml:space="preserve">contribution to the overall measurement reporting delay </w:t>
      </w:r>
      <w:proofErr w:type="spellStart"/>
      <w:r w:rsidR="00CA563F">
        <w:t>T</w:t>
      </w:r>
      <w:r w:rsidR="00CA563F" w:rsidRPr="00EE1206">
        <w:rPr>
          <w:vertAlign w:val="subscript"/>
        </w:rPr>
        <w:t>gap</w:t>
      </w:r>
      <w:proofErr w:type="spellEnd"/>
      <w:r w:rsidR="00CA563F">
        <w:t xml:space="preserve">. </w:t>
      </w:r>
      <w:proofErr w:type="spellStart"/>
      <w:r w:rsidR="00CA563F">
        <w:t>T</w:t>
      </w:r>
      <w:r w:rsidR="00CA563F" w:rsidRPr="00EE1206">
        <w:rPr>
          <w:vertAlign w:val="subscript"/>
        </w:rPr>
        <w:t>gap</w:t>
      </w:r>
      <w:proofErr w:type="spellEnd"/>
      <w:r w:rsidR="00CA563F">
        <w:t xml:space="preserve"> is the time between the occurrence of the event over the air and the availability of the first periodic CSI-RS or SSB resource for measuring. </w:t>
      </w:r>
      <w:proofErr w:type="spellStart"/>
      <w:r w:rsidR="00CA563F">
        <w:t>T</w:t>
      </w:r>
      <w:r w:rsidR="00CA563F" w:rsidRPr="00EE1206">
        <w:rPr>
          <w:vertAlign w:val="subscript"/>
        </w:rPr>
        <w:t>gap</w:t>
      </w:r>
      <w:proofErr w:type="spellEnd"/>
      <w:r w:rsidR="00CA563F">
        <w:t xml:space="preserve"> represents a delay uncertainty and is bounded by the periodicity of the CSI-RS </w:t>
      </w:r>
      <w:r w:rsidR="00C93B0A">
        <w:t xml:space="preserve">or SSB </w:t>
      </w:r>
      <w:r w:rsidR="00CA563F">
        <w:t xml:space="preserve">resources. It is a similar uncertainty as </w:t>
      </w:r>
      <w:proofErr w:type="spellStart"/>
      <w:r w:rsidR="00CA563F">
        <w:t>T</w:t>
      </w:r>
      <w:r w:rsidR="00CA563F" w:rsidRPr="00FB4551">
        <w:rPr>
          <w:vertAlign w:val="subscript"/>
        </w:rPr>
        <w:t>Event_DU</w:t>
      </w:r>
      <w:proofErr w:type="spellEnd"/>
      <w:r w:rsidR="00CA563F">
        <w:t xml:space="preserve"> in the conditional handover. In the definition of the test case itself when RRM performance requirements are defined, the test can be defined in such a way that the delay uncertainty </w:t>
      </w:r>
      <w:proofErr w:type="spellStart"/>
      <w:r w:rsidR="00CA563F">
        <w:t>T</w:t>
      </w:r>
      <w:r w:rsidR="00CA563F" w:rsidRPr="00EE1206">
        <w:rPr>
          <w:vertAlign w:val="subscript"/>
        </w:rPr>
        <w:t>gap</w:t>
      </w:r>
      <w:proofErr w:type="spellEnd"/>
      <w:r w:rsidR="00CA563F">
        <w:t xml:space="preserve"> is not counted, see for example the test case definition for conditional handover in section A.6.3.3 in TS 38.133.</w:t>
      </w:r>
      <w:r w:rsidR="004515F9">
        <w:t xml:space="preserve"> </w:t>
      </w:r>
    </w:p>
    <w:p w14:paraId="29D5C42B" w14:textId="29B93AB8" w:rsidR="00B43835" w:rsidRDefault="00B43835" w:rsidP="00B43835">
      <w:r w:rsidRPr="002C0D6F">
        <w:rPr>
          <w:b/>
          <w:bCs/>
        </w:rPr>
        <w:lastRenderedPageBreak/>
        <w:t>Observation</w:t>
      </w:r>
      <w:r w:rsidR="009A373A">
        <w:rPr>
          <w:b/>
          <w:bCs/>
        </w:rPr>
        <w:t xml:space="preserve"> 3</w:t>
      </w:r>
      <w:r w:rsidRPr="002C0D6F">
        <w:rPr>
          <w:b/>
          <w:bCs/>
        </w:rPr>
        <w:t>:</w:t>
      </w:r>
      <w:r>
        <w:t xml:space="preserve"> </w:t>
      </w:r>
      <w:proofErr w:type="spellStart"/>
      <w:r>
        <w:t>T</w:t>
      </w:r>
      <w:r w:rsidRPr="00EE1206">
        <w:rPr>
          <w:vertAlign w:val="subscript"/>
        </w:rPr>
        <w:t>gap</w:t>
      </w:r>
      <w:proofErr w:type="spellEnd"/>
      <w:r>
        <w:t xml:space="preserve"> is the time between the occurrence of the event over the air and the availability of the first periodic CSI-RS resource for measuring.</w:t>
      </w:r>
    </w:p>
    <w:p w14:paraId="11880288" w14:textId="3E3EF25B" w:rsidR="00B43835" w:rsidRDefault="00B43835" w:rsidP="0099712B">
      <w:r w:rsidRPr="002C0D6F">
        <w:rPr>
          <w:b/>
          <w:bCs/>
        </w:rPr>
        <w:t>Observation</w:t>
      </w:r>
      <w:r w:rsidR="009A373A">
        <w:rPr>
          <w:b/>
          <w:bCs/>
        </w:rPr>
        <w:t xml:space="preserve"> 4</w:t>
      </w:r>
      <w:r w:rsidRPr="002C0D6F">
        <w:rPr>
          <w:b/>
          <w:bCs/>
        </w:rPr>
        <w:t>:</w:t>
      </w:r>
      <w:r>
        <w:t xml:space="preserve"> In the definition of the test case itself when RRM performance requirements are defined, the test can be defined in such a way that the delay uncertainty </w:t>
      </w:r>
      <w:proofErr w:type="spellStart"/>
      <w:r>
        <w:t>T</w:t>
      </w:r>
      <w:r w:rsidRPr="00EE1206">
        <w:rPr>
          <w:vertAlign w:val="subscript"/>
        </w:rPr>
        <w:t>gap</w:t>
      </w:r>
      <w:proofErr w:type="spellEnd"/>
      <w:r>
        <w:t xml:space="preserve"> is not counted.</w:t>
      </w:r>
    </w:p>
    <w:p w14:paraId="13C40766" w14:textId="670A7353" w:rsidR="00264BE6" w:rsidRDefault="00321E3F" w:rsidP="00264BE6">
      <w:r>
        <w:t xml:space="preserve">The </w:t>
      </w:r>
      <w:r w:rsidR="00F742D9">
        <w:t>next contribution to address is T</w:t>
      </w:r>
      <w:r w:rsidR="00F742D9" w:rsidRPr="00F742D9">
        <w:rPr>
          <w:vertAlign w:val="subscript"/>
        </w:rPr>
        <w:t>PUCCH</w:t>
      </w:r>
      <w:r w:rsidR="009E58F4">
        <w:rPr>
          <w:vertAlign w:val="subscript"/>
        </w:rPr>
        <w:t xml:space="preserve"> </w:t>
      </w:r>
      <w:r w:rsidR="009E58F4">
        <w:t xml:space="preserve">in </w:t>
      </w:r>
      <w:r w:rsidR="00264BE6">
        <w:fldChar w:fldCharType="begin"/>
      </w:r>
      <w:r w:rsidR="00264BE6">
        <w:instrText xml:space="preserve"> REF _Ref188882432 \h </w:instrText>
      </w:r>
      <w:r w:rsidR="00264BE6">
        <w:fldChar w:fldCharType="separate"/>
      </w:r>
      <w:r w:rsidR="00264BE6">
        <w:t xml:space="preserve">Figure </w:t>
      </w:r>
      <w:r w:rsidR="00264BE6">
        <w:rPr>
          <w:noProof/>
        </w:rPr>
        <w:t>2</w:t>
      </w:r>
      <w:r w:rsidR="00264BE6">
        <w:noBreakHyphen/>
      </w:r>
      <w:r w:rsidR="00264BE6">
        <w:rPr>
          <w:noProof/>
        </w:rPr>
        <w:t>2</w:t>
      </w:r>
      <w:r w:rsidR="00264BE6">
        <w:fldChar w:fldCharType="end"/>
      </w:r>
      <w:r w:rsidR="00F742D9">
        <w:t>.</w:t>
      </w:r>
      <w:r w:rsidR="009E58F4">
        <w:t xml:space="preserve"> </w:t>
      </w:r>
      <w:r w:rsidR="00264BE6">
        <w:t>Once the triggering event has been identified by the UE, the first PUCCH can be sent by the UE when the UL resources are available. After the event has been detected by the UE, there is waiting time, indicated as T</w:t>
      </w:r>
      <w:r w:rsidR="00264BE6" w:rsidRPr="00416F11">
        <w:rPr>
          <w:vertAlign w:val="subscript"/>
        </w:rPr>
        <w:t>PUCCH</w:t>
      </w:r>
      <w:r w:rsidR="00264BE6">
        <w:t xml:space="preserve"> in the figure, till the UE can sent the first PUCCH.</w:t>
      </w:r>
      <w:r w:rsidR="006135F4">
        <w:t xml:space="preserve"> The situation is like the case of event-triggered periodic reporting of L3 measurements as described in sections 9.2.4.2 and 9.2.4.3 of TS 38.133. Here the measurement reporting delay </w:t>
      </w:r>
      <w:r w:rsidR="006135F4" w:rsidRPr="0037492A">
        <w:rPr>
          <w:i/>
          <w:iCs/>
        </w:rPr>
        <w:t>excludes a delay uncertainty resulted when inserting the measurement report to the TTI of the uplink DCCH. […] This measurement reporting delay excludes a delay which is caused by no UL resources being available for UE to send the measurement report on</w:t>
      </w:r>
      <w:r w:rsidR="006135F4">
        <w:t>.</w:t>
      </w:r>
    </w:p>
    <w:p w14:paraId="3E5CBEEF" w14:textId="455B391C" w:rsidR="0078508D" w:rsidRPr="002F28A4" w:rsidRDefault="0078508D" w:rsidP="0078508D">
      <w:r w:rsidRPr="0074562C">
        <w:rPr>
          <w:b/>
          <w:bCs/>
        </w:rPr>
        <w:t>Observation</w:t>
      </w:r>
      <w:r w:rsidR="009A373A">
        <w:rPr>
          <w:b/>
          <w:bCs/>
        </w:rPr>
        <w:t xml:space="preserve"> 5</w:t>
      </w:r>
      <w:r w:rsidRPr="0074562C">
        <w:rPr>
          <w:b/>
          <w:bCs/>
        </w:rPr>
        <w:t>:</w:t>
      </w:r>
      <w:r w:rsidRPr="002F28A4">
        <w:t xml:space="preserve"> For event-triggered periodic reporting of L3 measurements delay uncertainty resulted when inserting the measurement report to the TTI of the uplink DCCH and the case of no UL resources are excluded from the reporting delay.</w:t>
      </w:r>
    </w:p>
    <w:p w14:paraId="0715B3BE" w14:textId="77777777" w:rsidR="0078508D" w:rsidRDefault="0078508D" w:rsidP="0078508D">
      <w:r>
        <w:t>The same principle should be reused for UE-initiated/event-triggered beam reporting. Requirements should be defined in such a way that the case of no uplink resources is excluded and the waiting time till UL resources are available is also excluded.</w:t>
      </w:r>
    </w:p>
    <w:p w14:paraId="4ACA13E5" w14:textId="4D7ED8F8" w:rsidR="00321E3F" w:rsidRDefault="0078508D" w:rsidP="0078508D">
      <w:r w:rsidRPr="0074562C">
        <w:rPr>
          <w:b/>
          <w:bCs/>
        </w:rPr>
        <w:t>Proposal</w:t>
      </w:r>
      <w:r w:rsidR="009A373A">
        <w:rPr>
          <w:b/>
          <w:bCs/>
        </w:rPr>
        <w:t xml:space="preserve"> 2</w:t>
      </w:r>
      <w:r w:rsidRPr="0074562C">
        <w:rPr>
          <w:b/>
          <w:bCs/>
        </w:rPr>
        <w:t>:</w:t>
      </w:r>
      <w:r>
        <w:t xml:space="preserve"> Delay uncertainty till the first PUCCH can be sent after the event has been identified by the UE and the case of no UL resources should not be included in the measurement reporting delay for UE-initiated/event-triggered beam reporting.</w:t>
      </w:r>
      <w:r w:rsidR="00FC5599">
        <w:t xml:space="preserve"> </w:t>
      </w:r>
      <w:r w:rsidR="00F742D9">
        <w:t xml:space="preserve"> </w:t>
      </w:r>
    </w:p>
    <w:p w14:paraId="2224C1E2" w14:textId="514CE899" w:rsidR="0032767C" w:rsidRDefault="00C62AF5" w:rsidP="0078508D">
      <w:pPr>
        <w:rPr>
          <w:lang w:eastAsia="zh-CN"/>
        </w:rPr>
      </w:pPr>
      <w:r>
        <w:t>The third contribution to address in the measurement reportin</w:t>
      </w:r>
      <w:r w:rsidR="009F0519">
        <w:t xml:space="preserve">g delay is </w:t>
      </w:r>
      <w:proofErr w:type="spellStart"/>
      <w:r w:rsidR="009F0519">
        <w:t>T</w:t>
      </w:r>
      <w:r w:rsidR="009F0519" w:rsidRPr="00F07AD7">
        <w:rPr>
          <w:vertAlign w:val="subscript"/>
        </w:rPr>
        <w:t>meas</w:t>
      </w:r>
      <w:proofErr w:type="spellEnd"/>
      <w:r w:rsidR="009F0519">
        <w:t xml:space="preserve"> as shown in </w:t>
      </w:r>
      <w:r w:rsidR="009F0519">
        <w:fldChar w:fldCharType="begin"/>
      </w:r>
      <w:r w:rsidR="009F0519">
        <w:instrText xml:space="preserve"> REF _Ref188882432 \h </w:instrText>
      </w:r>
      <w:r w:rsidR="009F0519">
        <w:fldChar w:fldCharType="separate"/>
      </w:r>
      <w:r w:rsidR="009F0519">
        <w:t xml:space="preserve">Figure </w:t>
      </w:r>
      <w:r w:rsidR="009F0519">
        <w:rPr>
          <w:noProof/>
        </w:rPr>
        <w:t>2</w:t>
      </w:r>
      <w:r w:rsidR="009F0519">
        <w:noBreakHyphen/>
      </w:r>
      <w:r w:rsidR="009F0519">
        <w:rPr>
          <w:noProof/>
        </w:rPr>
        <w:t>2</w:t>
      </w:r>
      <w:r w:rsidR="009F0519">
        <w:fldChar w:fldCharType="end"/>
      </w:r>
      <w:r w:rsidR="009F0519">
        <w:t xml:space="preserve">. </w:t>
      </w:r>
      <w:proofErr w:type="spellStart"/>
      <w:r w:rsidR="0032767C">
        <w:t>T</w:t>
      </w:r>
      <w:r w:rsidR="0032767C" w:rsidRPr="00F07AD7">
        <w:rPr>
          <w:vertAlign w:val="subscript"/>
        </w:rPr>
        <w:t>meas</w:t>
      </w:r>
      <w:proofErr w:type="spellEnd"/>
      <w:r w:rsidR="0032767C">
        <w:t xml:space="preserve"> is the required time by the UE to identify the event that triggers a beam management report and </w:t>
      </w:r>
      <w:r w:rsidR="0032767C">
        <w:rPr>
          <w:lang w:eastAsia="zh-CN"/>
        </w:rPr>
        <w:t>is analyzed further in the next step. So far, the agreement in RAN1 is that L1-RSRP is supported as a measurement quantity. Defining L1-SINR as a second measurement is under discussion in RAN1 but has not yet been agreed. Requirements for L1-RSRP reporting based on SSB and CSI-RS measurement are already defined in</w:t>
      </w:r>
      <w:r w:rsidR="0032767C">
        <w:t xml:space="preserve"> TS 38.133, section 9.5 </w:t>
      </w:r>
      <w:r w:rsidR="0032767C">
        <w:rPr>
          <w:lang w:eastAsia="zh-CN"/>
        </w:rPr>
        <w:t>fulfilling the absolute and relative measurement accuracy requirements defined in TS 38.133, section 10.1.</w:t>
      </w:r>
    </w:p>
    <w:p w14:paraId="005AF200" w14:textId="6C32490D" w:rsidR="00D61799" w:rsidRDefault="00DD2975" w:rsidP="0078508D">
      <w:pPr>
        <w:rPr>
          <w:lang w:eastAsia="zh-CN"/>
        </w:rPr>
      </w:pPr>
      <w:r>
        <w:t>It has been agreed in RAN4 #113 in Issue 1-2 that first focus to define RRM requirements is FR2.</w:t>
      </w:r>
      <w:r w:rsidR="00BC1E3F">
        <w:t xml:space="preserve"> </w:t>
      </w:r>
      <w:r w:rsidR="00BC1E3F">
        <w:rPr>
          <w:lang w:eastAsia="zh-CN"/>
        </w:rPr>
        <w:t>The measurement periods T</w:t>
      </w:r>
      <w:r w:rsidR="00BC1E3F" w:rsidRPr="000F1A46">
        <w:rPr>
          <w:vertAlign w:val="subscript"/>
          <w:lang w:eastAsia="zh-CN"/>
        </w:rPr>
        <w:t>L1-RSRP_Measurement_Period_SSB</w:t>
      </w:r>
      <w:r w:rsidR="00BC1E3F">
        <w:rPr>
          <w:lang w:eastAsia="zh-CN"/>
        </w:rPr>
        <w:t xml:space="preserve"> and T</w:t>
      </w:r>
      <w:r w:rsidR="00BC1E3F" w:rsidRPr="000F1A46">
        <w:rPr>
          <w:vertAlign w:val="subscript"/>
          <w:lang w:eastAsia="zh-CN"/>
        </w:rPr>
        <w:t>L1-RSRP_Measurement_Period_CSI-RS</w:t>
      </w:r>
      <w:r w:rsidR="00BC1E3F">
        <w:rPr>
          <w:lang w:eastAsia="zh-CN"/>
        </w:rPr>
        <w:t xml:space="preserve"> are defined for FR2 as well. If these measurement periods are reused, no additional accuracy requirements are required for L1-RSRP.</w:t>
      </w:r>
      <w:r w:rsidR="003D4F20">
        <w:rPr>
          <w:lang w:eastAsia="zh-CN"/>
        </w:rPr>
        <w:t xml:space="preserve"> This implies </w:t>
      </w:r>
      <w:proofErr w:type="gramStart"/>
      <w:r w:rsidR="004E17B8">
        <w:rPr>
          <w:lang w:eastAsia="zh-CN"/>
        </w:rPr>
        <w:t xml:space="preserve">in particular </w:t>
      </w:r>
      <w:r w:rsidR="003D4F20">
        <w:rPr>
          <w:lang w:eastAsia="zh-CN"/>
        </w:rPr>
        <w:t>tha</w:t>
      </w:r>
      <w:r w:rsidR="00AC1952">
        <w:rPr>
          <w:lang w:eastAsia="zh-CN"/>
        </w:rPr>
        <w:t>t</w:t>
      </w:r>
      <w:proofErr w:type="gramEnd"/>
      <w:r w:rsidR="00AC1952">
        <w:rPr>
          <w:lang w:eastAsia="zh-CN"/>
        </w:rPr>
        <w:t xml:space="preserve"> </w:t>
      </w:r>
      <w:r w:rsidR="00CD57A1">
        <w:rPr>
          <w:lang w:eastAsia="zh-CN"/>
        </w:rPr>
        <w:t xml:space="preserve">the beam sweeping factor N = 8 </w:t>
      </w:r>
      <w:r w:rsidR="00D61799">
        <w:rPr>
          <w:lang w:eastAsia="zh-CN"/>
        </w:rPr>
        <w:t>should be</w:t>
      </w:r>
      <w:r w:rsidR="00CD57A1">
        <w:rPr>
          <w:lang w:eastAsia="zh-CN"/>
        </w:rPr>
        <w:t xml:space="preserve"> reused</w:t>
      </w:r>
      <w:r w:rsidR="00D61799">
        <w:rPr>
          <w:lang w:eastAsia="zh-CN"/>
        </w:rPr>
        <w:t>.</w:t>
      </w:r>
    </w:p>
    <w:p w14:paraId="0A66E1E2" w14:textId="0D0BA673" w:rsidR="00DD2975" w:rsidRDefault="00D61799" w:rsidP="0078508D">
      <w:pPr>
        <w:rPr>
          <w:lang w:eastAsia="zh-CN"/>
        </w:rPr>
      </w:pPr>
      <w:r w:rsidRPr="002703D1">
        <w:rPr>
          <w:b/>
          <w:bCs/>
          <w:lang w:eastAsia="zh-CN"/>
        </w:rPr>
        <w:t>Observation</w:t>
      </w:r>
      <w:r w:rsidR="009A373A">
        <w:rPr>
          <w:b/>
          <w:bCs/>
          <w:lang w:eastAsia="zh-CN"/>
        </w:rPr>
        <w:t xml:space="preserve"> 6</w:t>
      </w:r>
      <w:r w:rsidRPr="002703D1">
        <w:rPr>
          <w:b/>
          <w:bCs/>
          <w:lang w:eastAsia="zh-CN"/>
        </w:rPr>
        <w:t>:</w:t>
      </w:r>
      <w:r>
        <w:rPr>
          <w:lang w:eastAsia="zh-CN"/>
        </w:rPr>
        <w:t xml:space="preserve"> If </w:t>
      </w:r>
      <w:r w:rsidR="001C563D">
        <w:rPr>
          <w:lang w:eastAsia="zh-CN"/>
        </w:rPr>
        <w:t>the measurement periods T</w:t>
      </w:r>
      <w:r w:rsidR="001C563D" w:rsidRPr="000F1A46">
        <w:rPr>
          <w:vertAlign w:val="subscript"/>
          <w:lang w:eastAsia="zh-CN"/>
        </w:rPr>
        <w:t>L1-RSRP_Measurement_Period_SSB</w:t>
      </w:r>
      <w:r w:rsidR="001C563D">
        <w:rPr>
          <w:lang w:eastAsia="zh-CN"/>
        </w:rPr>
        <w:t xml:space="preserve"> and T</w:t>
      </w:r>
      <w:r w:rsidR="001C563D" w:rsidRPr="000F1A46">
        <w:rPr>
          <w:vertAlign w:val="subscript"/>
          <w:lang w:eastAsia="zh-CN"/>
        </w:rPr>
        <w:t>L1-RSRP_Measurement_Period_CSI-RS</w:t>
      </w:r>
      <w:r w:rsidR="001C563D">
        <w:rPr>
          <w:lang w:eastAsia="zh-CN"/>
        </w:rPr>
        <w:t xml:space="preserve"> </w:t>
      </w:r>
      <w:r w:rsidR="002703D1">
        <w:rPr>
          <w:lang w:eastAsia="zh-CN"/>
        </w:rPr>
        <w:t>and the existing beam sweep</w:t>
      </w:r>
      <w:r w:rsidR="00CB58A4">
        <w:rPr>
          <w:lang w:eastAsia="zh-CN"/>
        </w:rPr>
        <w:t>ing</w:t>
      </w:r>
      <w:r w:rsidR="002703D1">
        <w:rPr>
          <w:lang w:eastAsia="zh-CN"/>
        </w:rPr>
        <w:t xml:space="preserve"> factor </w:t>
      </w:r>
      <w:r w:rsidR="00652A4F">
        <w:rPr>
          <w:lang w:eastAsia="zh-CN"/>
        </w:rPr>
        <w:t xml:space="preserve">N = 8 </w:t>
      </w:r>
      <w:r w:rsidR="002703D1">
        <w:rPr>
          <w:lang w:eastAsia="zh-CN"/>
        </w:rPr>
        <w:t>are reused, no additional accuracy requirements need to be defined.</w:t>
      </w:r>
      <w:r w:rsidR="001C563D">
        <w:rPr>
          <w:lang w:eastAsia="zh-CN"/>
        </w:rPr>
        <w:t xml:space="preserve"> </w:t>
      </w:r>
    </w:p>
    <w:p w14:paraId="3076E720" w14:textId="1063238C" w:rsidR="00E54790" w:rsidRDefault="00E54790" w:rsidP="0078508D">
      <w:pPr>
        <w:rPr>
          <w:lang w:eastAsia="zh-CN"/>
        </w:rPr>
      </w:pPr>
      <w:r>
        <w:rPr>
          <w:lang w:eastAsia="zh-CN"/>
        </w:rPr>
        <w:t xml:space="preserve">Hence, we propose to reuse </w:t>
      </w:r>
      <w:r w:rsidR="009676F2">
        <w:rPr>
          <w:lang w:eastAsia="zh-CN"/>
        </w:rPr>
        <w:t xml:space="preserve">existing requirements </w:t>
      </w:r>
      <w:r>
        <w:rPr>
          <w:lang w:eastAsia="zh-CN"/>
        </w:rPr>
        <w:t>as much as possible</w:t>
      </w:r>
      <w:r w:rsidR="009676F2">
        <w:rPr>
          <w:lang w:eastAsia="zh-CN"/>
        </w:rPr>
        <w:t xml:space="preserve"> since it is not desirable to define new accuracy requirements. </w:t>
      </w:r>
      <w:r w:rsidR="004B750F">
        <w:rPr>
          <w:lang w:eastAsia="zh-CN"/>
        </w:rPr>
        <w:t>Also,</w:t>
      </w:r>
      <w:r w:rsidR="005F15C8">
        <w:rPr>
          <w:lang w:eastAsia="zh-CN"/>
        </w:rPr>
        <w:t xml:space="preserve"> the beam sweeping factor should not be further optimized in the MIMO Phase 5 work item.</w:t>
      </w:r>
      <w:r>
        <w:rPr>
          <w:lang w:eastAsia="zh-CN"/>
        </w:rPr>
        <w:t xml:space="preserve"> </w:t>
      </w:r>
    </w:p>
    <w:p w14:paraId="06B64797" w14:textId="1A629E6C" w:rsidR="00917B63" w:rsidRDefault="00163052" w:rsidP="0078508D">
      <w:pPr>
        <w:rPr>
          <w:lang w:eastAsia="zh-CN"/>
        </w:rPr>
      </w:pPr>
      <w:r>
        <w:rPr>
          <w:b/>
          <w:bCs/>
          <w:lang w:eastAsia="zh-CN"/>
        </w:rPr>
        <w:t>Observation</w:t>
      </w:r>
      <w:r w:rsidR="009A373A">
        <w:rPr>
          <w:b/>
          <w:bCs/>
          <w:lang w:eastAsia="zh-CN"/>
        </w:rPr>
        <w:t xml:space="preserve"> 7</w:t>
      </w:r>
      <w:r w:rsidR="00917B63" w:rsidRPr="00B252C9">
        <w:rPr>
          <w:b/>
          <w:bCs/>
          <w:lang w:eastAsia="zh-CN"/>
        </w:rPr>
        <w:t>:</w:t>
      </w:r>
      <w:r w:rsidR="00917B63">
        <w:rPr>
          <w:lang w:eastAsia="zh-CN"/>
        </w:rPr>
        <w:t xml:space="preserve"> </w:t>
      </w:r>
      <w:r>
        <w:rPr>
          <w:lang w:eastAsia="zh-CN"/>
        </w:rPr>
        <w:t xml:space="preserve">It is desirable </w:t>
      </w:r>
      <w:r w:rsidR="0040188E">
        <w:rPr>
          <w:lang w:eastAsia="zh-CN"/>
        </w:rPr>
        <w:t>to reuse the existing L1-RSRP measurement accuracy requirements</w:t>
      </w:r>
      <w:r w:rsidR="003D6192">
        <w:rPr>
          <w:lang w:eastAsia="zh-CN"/>
        </w:rPr>
        <w:t>.</w:t>
      </w:r>
    </w:p>
    <w:p w14:paraId="0F5D11AE" w14:textId="292BDE6D" w:rsidR="00F7161B" w:rsidRDefault="00F7161B" w:rsidP="0078508D">
      <w:pPr>
        <w:rPr>
          <w:lang w:eastAsia="zh-CN"/>
        </w:rPr>
      </w:pPr>
      <w:r>
        <w:rPr>
          <w:b/>
          <w:bCs/>
          <w:lang w:eastAsia="zh-CN"/>
        </w:rPr>
        <w:t>Proposal</w:t>
      </w:r>
      <w:r w:rsidR="009A373A">
        <w:rPr>
          <w:b/>
          <w:bCs/>
          <w:lang w:eastAsia="zh-CN"/>
        </w:rPr>
        <w:t xml:space="preserve"> 3</w:t>
      </w:r>
      <w:r>
        <w:rPr>
          <w:b/>
          <w:bCs/>
          <w:lang w:eastAsia="zh-CN"/>
        </w:rPr>
        <w:t xml:space="preserve">: </w:t>
      </w:r>
      <w:r w:rsidRPr="00236573">
        <w:rPr>
          <w:lang w:eastAsia="zh-CN"/>
        </w:rPr>
        <w:t xml:space="preserve">RAN4 </w:t>
      </w:r>
      <w:r w:rsidR="002B0265">
        <w:rPr>
          <w:lang w:eastAsia="zh-CN"/>
        </w:rPr>
        <w:t>should</w:t>
      </w:r>
      <w:r w:rsidRPr="00236573">
        <w:rPr>
          <w:lang w:eastAsia="zh-CN"/>
        </w:rPr>
        <w:t xml:space="preserve"> reuse the measurement periods as already defined for L1-RSRP measurements for FR2</w:t>
      </w:r>
      <w:r w:rsidR="00B02378">
        <w:rPr>
          <w:lang w:eastAsia="zh-CN"/>
        </w:rPr>
        <w:t xml:space="preserve"> as much as possible</w:t>
      </w:r>
      <w:r w:rsidRPr="00236573">
        <w:rPr>
          <w:lang w:eastAsia="zh-CN"/>
        </w:rPr>
        <w:t>, i.e., T</w:t>
      </w:r>
      <w:r w:rsidRPr="00236573">
        <w:rPr>
          <w:vertAlign w:val="subscript"/>
          <w:lang w:eastAsia="zh-CN"/>
        </w:rPr>
        <w:t>L1-RSRP_Measurement_Period_SSB</w:t>
      </w:r>
      <w:r w:rsidRPr="00236573">
        <w:rPr>
          <w:lang w:eastAsia="zh-CN"/>
        </w:rPr>
        <w:t xml:space="preserve"> and T</w:t>
      </w:r>
      <w:r w:rsidRPr="00236573">
        <w:rPr>
          <w:vertAlign w:val="subscript"/>
          <w:lang w:eastAsia="zh-CN"/>
        </w:rPr>
        <w:t>L1-RSRP_Measurement_Period_CSI-RS</w:t>
      </w:r>
      <w:r w:rsidR="0072225F" w:rsidRPr="0072225F">
        <w:rPr>
          <w:lang w:eastAsia="zh-CN"/>
        </w:rPr>
        <w:t>.</w:t>
      </w:r>
      <w:r w:rsidR="000C40A5">
        <w:rPr>
          <w:lang w:eastAsia="zh-CN"/>
        </w:rPr>
        <w:t xml:space="preserve"> Also</w:t>
      </w:r>
      <w:r w:rsidR="0083512A">
        <w:rPr>
          <w:lang w:eastAsia="zh-CN"/>
        </w:rPr>
        <w:t>,</w:t>
      </w:r>
      <w:r w:rsidR="000C40A5">
        <w:rPr>
          <w:lang w:eastAsia="zh-CN"/>
        </w:rPr>
        <w:t xml:space="preserve"> the beam sweeping factor in the </w:t>
      </w:r>
      <w:r w:rsidR="0083512A">
        <w:rPr>
          <w:lang w:eastAsia="zh-CN"/>
        </w:rPr>
        <w:t xml:space="preserve">existing requirements for L1-RSRP measurements should be reused. </w:t>
      </w:r>
    </w:p>
    <w:p w14:paraId="2BBD981A" w14:textId="20560F40" w:rsidR="0045500E" w:rsidRDefault="0045500E" w:rsidP="0078508D">
      <w:pPr>
        <w:rPr>
          <w:lang w:eastAsia="zh-CN"/>
        </w:rPr>
      </w:pPr>
      <w:r>
        <w:rPr>
          <w:lang w:eastAsia="zh-CN"/>
        </w:rPr>
        <w:fldChar w:fldCharType="begin"/>
      </w:r>
      <w:r>
        <w:rPr>
          <w:lang w:eastAsia="zh-CN"/>
        </w:rPr>
        <w:instrText xml:space="preserve"> REF _Ref188957217 \h </w:instrText>
      </w:r>
      <w:r>
        <w:rPr>
          <w:lang w:eastAsia="zh-CN"/>
        </w:rPr>
      </w:r>
      <w:r>
        <w:rPr>
          <w:lang w:eastAsia="zh-CN"/>
        </w:rPr>
        <w:fldChar w:fldCharType="separate"/>
      </w:r>
      <w:r>
        <w:t xml:space="preserve">Table </w:t>
      </w:r>
      <w:r>
        <w:rPr>
          <w:noProof/>
        </w:rPr>
        <w:t>2</w:t>
      </w:r>
      <w:r>
        <w:noBreakHyphen/>
      </w:r>
      <w:r>
        <w:rPr>
          <w:noProof/>
        </w:rPr>
        <w:t>1</w:t>
      </w:r>
      <w:r>
        <w:rPr>
          <w:lang w:eastAsia="zh-CN"/>
        </w:rPr>
        <w:fldChar w:fldCharType="end"/>
      </w:r>
      <w:r w:rsidR="00B67008">
        <w:rPr>
          <w:lang w:eastAsia="zh-CN"/>
        </w:rPr>
        <w:t xml:space="preserve"> shows the measurement period T</w:t>
      </w:r>
      <w:r w:rsidR="00B67008" w:rsidRPr="000F1A46">
        <w:rPr>
          <w:vertAlign w:val="subscript"/>
          <w:lang w:eastAsia="zh-CN"/>
        </w:rPr>
        <w:t>L1-RSRP_Measurement_Period_SSB</w:t>
      </w:r>
      <w:r w:rsidR="00B67008">
        <w:rPr>
          <w:lang w:eastAsia="zh-CN"/>
        </w:rPr>
        <w:t xml:space="preserve"> for FR2 as defined by TS 38.133</w:t>
      </w:r>
      <w:r w:rsidR="00062BE7">
        <w:rPr>
          <w:lang w:eastAsia="zh-CN"/>
        </w:rPr>
        <w:t xml:space="preserve"> depending on the reporting periodicity </w:t>
      </w:r>
      <w:proofErr w:type="spellStart"/>
      <w:r w:rsidR="00062BE7">
        <w:rPr>
          <w:lang w:eastAsia="zh-CN"/>
        </w:rPr>
        <w:t>T</w:t>
      </w:r>
      <w:r w:rsidR="00CD1B1C" w:rsidRPr="00CD1B1C">
        <w:rPr>
          <w:vertAlign w:val="subscript"/>
          <w:lang w:eastAsia="zh-CN"/>
        </w:rPr>
        <w:t>Report</w:t>
      </w:r>
      <w:proofErr w:type="spellEnd"/>
      <w:r w:rsidR="00B67008">
        <w:rPr>
          <w:lang w:eastAsia="zh-CN"/>
        </w:rPr>
        <w:t xml:space="preserve">. </w:t>
      </w:r>
      <w:r w:rsidR="00632C4F">
        <w:rPr>
          <w:lang w:eastAsia="zh-CN"/>
        </w:rPr>
        <w:t>This factor can be ignored since for UE-initiated / even</w:t>
      </w:r>
      <w:r w:rsidR="00E353F7">
        <w:rPr>
          <w:lang w:eastAsia="zh-CN"/>
        </w:rPr>
        <w:t>t-driven beam management</w:t>
      </w:r>
      <w:r w:rsidR="004E5D46">
        <w:rPr>
          <w:lang w:eastAsia="zh-CN"/>
        </w:rPr>
        <w:t xml:space="preserve"> the reporting is even driven. </w:t>
      </w:r>
      <w:r w:rsidR="00464F1E">
        <w:rPr>
          <w:lang w:eastAsia="zh-CN"/>
        </w:rPr>
        <w:t>Hence, t</w:t>
      </w:r>
      <w:r w:rsidR="00CD1B1C">
        <w:rPr>
          <w:lang w:eastAsia="zh-CN"/>
        </w:rPr>
        <w:t>he factor that determines the measurement period is ceil(M*P*</w:t>
      </w:r>
      <w:proofErr w:type="gramStart"/>
      <w:r w:rsidR="00CD1B1C">
        <w:rPr>
          <w:lang w:eastAsia="zh-CN"/>
        </w:rPr>
        <w:t>N)*</w:t>
      </w:r>
      <w:proofErr w:type="gramEnd"/>
      <w:r w:rsidR="00CD1B1C">
        <w:rPr>
          <w:lang w:eastAsia="zh-CN"/>
        </w:rPr>
        <w:t>T</w:t>
      </w:r>
      <w:r w:rsidR="00CD1B1C" w:rsidRPr="00C050C3">
        <w:rPr>
          <w:vertAlign w:val="subscript"/>
          <w:lang w:eastAsia="zh-CN"/>
        </w:rPr>
        <w:t>SSB</w:t>
      </w:r>
      <w:r w:rsidR="00CD1B1C">
        <w:rPr>
          <w:lang w:eastAsia="zh-CN"/>
        </w:rPr>
        <w:t xml:space="preserve"> </w:t>
      </w:r>
      <w:r w:rsidR="00464F1E">
        <w:rPr>
          <w:lang w:eastAsia="zh-CN"/>
        </w:rPr>
        <w:t xml:space="preserve">for SSB </w:t>
      </w:r>
      <w:r w:rsidR="00CD1B1C">
        <w:rPr>
          <w:lang w:eastAsia="zh-CN"/>
        </w:rPr>
        <w:t>and ceil(M*P*N)*T</w:t>
      </w:r>
      <w:r w:rsidR="00CD1B1C">
        <w:rPr>
          <w:vertAlign w:val="subscript"/>
          <w:lang w:eastAsia="zh-CN"/>
        </w:rPr>
        <w:t>CSI-RS</w:t>
      </w:r>
      <w:r w:rsidR="00464F1E">
        <w:rPr>
          <w:vertAlign w:val="subscript"/>
          <w:lang w:eastAsia="zh-CN"/>
        </w:rPr>
        <w:t xml:space="preserve"> </w:t>
      </w:r>
      <w:r w:rsidR="00EA787B" w:rsidRPr="00EA787B">
        <w:rPr>
          <w:lang w:eastAsia="zh-CN"/>
        </w:rPr>
        <w:t>for CSI-RS</w:t>
      </w:r>
      <w:r w:rsidR="00CD1B1C">
        <w:rPr>
          <w:lang w:eastAsia="zh-CN"/>
        </w:rPr>
        <w:t>, respectively.</w:t>
      </w:r>
    </w:p>
    <w:p w14:paraId="442B7972" w14:textId="3549E2B9" w:rsidR="005B1597" w:rsidRPr="00F7161B" w:rsidRDefault="005B1597" w:rsidP="0045500E">
      <w:pPr>
        <w:pStyle w:val="Caption"/>
        <w:spacing w:after="0"/>
        <w:jc w:val="center"/>
        <w:rPr>
          <w:lang w:eastAsia="zh-CN"/>
        </w:rPr>
      </w:pPr>
      <w:bookmarkStart w:id="3" w:name="_Ref188957217"/>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3"/>
      <w:r>
        <w:t xml:space="preserve">: </w:t>
      </w:r>
      <w:r w:rsidR="0045500E" w:rsidRPr="0045500E">
        <w:t>Measurement period T</w:t>
      </w:r>
      <w:r w:rsidR="0045500E" w:rsidRPr="0045500E">
        <w:rPr>
          <w:vertAlign w:val="subscript"/>
        </w:rPr>
        <w:t>L1-RSRP_Measurement_Period_SSB</w:t>
      </w:r>
      <w:r w:rsidR="0045500E" w:rsidRPr="0045500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B1597" w:rsidRPr="005B1597" w14:paraId="22DFA9E3" w14:textId="77777777" w:rsidTr="005B1597">
        <w:trPr>
          <w:jc w:val="center"/>
        </w:trPr>
        <w:tc>
          <w:tcPr>
            <w:tcW w:w="2035" w:type="dxa"/>
            <w:tcBorders>
              <w:top w:val="single" w:sz="4" w:space="0" w:color="auto"/>
              <w:left w:val="single" w:sz="4" w:space="0" w:color="auto"/>
              <w:bottom w:val="single" w:sz="4" w:space="0" w:color="auto"/>
              <w:right w:val="single" w:sz="4" w:space="0" w:color="auto"/>
            </w:tcBorders>
            <w:hideMark/>
          </w:tcPr>
          <w:p w14:paraId="341450E9" w14:textId="77777777" w:rsidR="005B1597" w:rsidRPr="005B1597" w:rsidRDefault="005B1597" w:rsidP="005B1597">
            <w:pPr>
              <w:keepNext/>
              <w:keepLines/>
              <w:spacing w:after="0"/>
              <w:jc w:val="center"/>
              <w:textAlignment w:val="auto"/>
              <w:rPr>
                <w:rFonts w:ascii="Arial" w:eastAsia="Times New Roman" w:hAnsi="Arial" w:cs="Arial"/>
                <w:b/>
                <w:sz w:val="18"/>
                <w:lang w:eastAsia="ko-KR"/>
              </w:rPr>
            </w:pPr>
            <w:r w:rsidRPr="005B1597">
              <w:rPr>
                <w:rFonts w:ascii="Arial" w:eastAsia="Times New Roman" w:hAnsi="Arial" w:cs="Arial"/>
                <w:b/>
                <w:sz w:val="18"/>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70C26E" w14:textId="77777777" w:rsidR="005B1597" w:rsidRPr="005B1597" w:rsidRDefault="005B1597" w:rsidP="005B1597">
            <w:pPr>
              <w:keepNext/>
              <w:keepLines/>
              <w:spacing w:after="0"/>
              <w:jc w:val="center"/>
              <w:textAlignment w:val="auto"/>
              <w:rPr>
                <w:rFonts w:ascii="Arial" w:eastAsia="Times New Roman" w:hAnsi="Arial" w:cs="Arial"/>
                <w:b/>
                <w:sz w:val="18"/>
                <w:lang w:eastAsia="ko-KR"/>
              </w:rPr>
            </w:pPr>
            <w:r w:rsidRPr="005B1597">
              <w:rPr>
                <w:rFonts w:ascii="Arial" w:eastAsia="Times New Roman" w:hAnsi="Arial" w:cs="Arial"/>
                <w:b/>
                <w:sz w:val="18"/>
                <w:lang w:eastAsia="ko-KR"/>
              </w:rPr>
              <w:t>T</w:t>
            </w:r>
            <w:r w:rsidRPr="005B1597">
              <w:rPr>
                <w:rFonts w:ascii="Arial" w:eastAsia="Times New Roman" w:hAnsi="Arial" w:cs="Arial"/>
                <w:b/>
                <w:sz w:val="18"/>
                <w:vertAlign w:val="subscript"/>
                <w:lang w:eastAsia="ko-KR"/>
              </w:rPr>
              <w:t>L1-RSRP_Measurement_Period_SSB</w:t>
            </w:r>
            <w:r w:rsidRPr="005B1597">
              <w:rPr>
                <w:rFonts w:ascii="Arial" w:eastAsia="Times New Roman" w:hAnsi="Arial" w:cs="Arial"/>
                <w:b/>
                <w:sz w:val="18"/>
                <w:lang w:eastAsia="ko-KR"/>
              </w:rPr>
              <w:t xml:space="preserve"> (</w:t>
            </w:r>
            <w:proofErr w:type="spellStart"/>
            <w:r w:rsidRPr="005B1597">
              <w:rPr>
                <w:rFonts w:ascii="Arial" w:eastAsia="Times New Roman" w:hAnsi="Arial" w:cs="Arial"/>
                <w:b/>
                <w:sz w:val="18"/>
                <w:lang w:eastAsia="ko-KR"/>
              </w:rPr>
              <w:t>ms</w:t>
            </w:r>
            <w:proofErr w:type="spellEnd"/>
            <w:r w:rsidRPr="005B1597">
              <w:rPr>
                <w:rFonts w:ascii="Arial" w:eastAsia="Times New Roman" w:hAnsi="Arial" w:cs="Arial"/>
                <w:b/>
                <w:sz w:val="18"/>
                <w:lang w:eastAsia="ko-KR"/>
              </w:rPr>
              <w:t xml:space="preserve">) </w:t>
            </w:r>
          </w:p>
        </w:tc>
      </w:tr>
      <w:tr w:rsidR="005B1597" w:rsidRPr="005B1597" w14:paraId="3C04EC14" w14:textId="77777777" w:rsidTr="005B1597">
        <w:trPr>
          <w:jc w:val="center"/>
        </w:trPr>
        <w:tc>
          <w:tcPr>
            <w:tcW w:w="2035" w:type="dxa"/>
            <w:tcBorders>
              <w:top w:val="single" w:sz="4" w:space="0" w:color="auto"/>
              <w:left w:val="single" w:sz="4" w:space="0" w:color="auto"/>
              <w:bottom w:val="single" w:sz="4" w:space="0" w:color="auto"/>
              <w:right w:val="single" w:sz="4" w:space="0" w:color="auto"/>
            </w:tcBorders>
            <w:hideMark/>
          </w:tcPr>
          <w:p w14:paraId="79853E95" w14:textId="77777777" w:rsidR="005B1597" w:rsidRPr="005B1597" w:rsidRDefault="005B1597" w:rsidP="005B1597">
            <w:pPr>
              <w:keepNext/>
              <w:keepLines/>
              <w:spacing w:after="0"/>
              <w:jc w:val="center"/>
              <w:textAlignment w:val="auto"/>
              <w:rPr>
                <w:rFonts w:ascii="Arial" w:eastAsia="Times New Roman" w:hAnsi="Arial" w:cs="Arial"/>
                <w:sz w:val="18"/>
                <w:lang w:eastAsia="ko-KR"/>
              </w:rPr>
            </w:pPr>
            <w:r w:rsidRPr="005B1597">
              <w:rPr>
                <w:rFonts w:ascii="Arial" w:eastAsia="Times New Roman" w:hAnsi="Arial" w:cs="Arial"/>
                <w:sz w:val="18"/>
                <w:lang w:eastAsia="ko-KR"/>
              </w:rPr>
              <w:t>non-DRX</w:t>
            </w:r>
          </w:p>
        </w:tc>
        <w:tc>
          <w:tcPr>
            <w:tcW w:w="4582" w:type="dxa"/>
            <w:tcBorders>
              <w:top w:val="single" w:sz="4" w:space="0" w:color="auto"/>
              <w:left w:val="single" w:sz="4" w:space="0" w:color="auto"/>
              <w:bottom w:val="single" w:sz="4" w:space="0" w:color="auto"/>
              <w:right w:val="single" w:sz="4" w:space="0" w:color="auto"/>
            </w:tcBorders>
            <w:hideMark/>
          </w:tcPr>
          <w:p w14:paraId="07BEC129" w14:textId="77777777" w:rsidR="005B1597" w:rsidRPr="005B1597" w:rsidRDefault="005B1597" w:rsidP="005B1597">
            <w:pPr>
              <w:keepNext/>
              <w:keepLines/>
              <w:spacing w:after="0"/>
              <w:jc w:val="center"/>
              <w:textAlignment w:val="auto"/>
              <w:rPr>
                <w:rFonts w:ascii="Arial" w:eastAsia="Times New Roman" w:hAnsi="Arial" w:cs="Arial"/>
                <w:sz w:val="18"/>
                <w:lang w:eastAsia="ko-KR"/>
              </w:rPr>
            </w:pPr>
            <w:proofErr w:type="gramStart"/>
            <w:r w:rsidRPr="005B1597">
              <w:rPr>
                <w:rFonts w:ascii="Arial" w:eastAsia="Times New Roman" w:hAnsi="Arial" w:cs="v4.2.0"/>
                <w:sz w:val="18"/>
                <w:lang w:eastAsia="ko-KR"/>
              </w:rPr>
              <w:t>max(</w:t>
            </w:r>
            <w:proofErr w:type="spellStart"/>
            <w:proofErr w:type="gramEnd"/>
            <w:r w:rsidRPr="005B1597">
              <w:rPr>
                <w:rFonts w:ascii="Arial" w:eastAsia="Times New Roman" w:hAnsi="Arial" w:cs="v4.2.0"/>
                <w:sz w:val="18"/>
                <w:lang w:eastAsia="ko-KR"/>
              </w:rPr>
              <w:t>T</w:t>
            </w:r>
            <w:r w:rsidRPr="005B1597">
              <w:rPr>
                <w:rFonts w:ascii="Arial" w:eastAsia="Times New Roman" w:hAnsi="Arial" w:cs="v4.2.0"/>
                <w:sz w:val="18"/>
                <w:vertAlign w:val="subscript"/>
                <w:lang w:eastAsia="ko-KR"/>
              </w:rPr>
              <w:t>Report</w:t>
            </w:r>
            <w:proofErr w:type="spellEnd"/>
            <w:r w:rsidRPr="005B1597">
              <w:rPr>
                <w:rFonts w:ascii="Arial" w:eastAsia="Times New Roman" w:hAnsi="Arial" w:cs="v4.2.0"/>
                <w:sz w:val="18"/>
                <w:lang w:eastAsia="ko-KR"/>
              </w:rPr>
              <w:t>, ceil(M*P*N)*T</w:t>
            </w:r>
            <w:r w:rsidRPr="005B1597">
              <w:rPr>
                <w:rFonts w:ascii="Arial" w:eastAsia="Times New Roman" w:hAnsi="Arial" w:cs="v4.2.0"/>
                <w:sz w:val="18"/>
                <w:vertAlign w:val="subscript"/>
                <w:lang w:eastAsia="ko-KR"/>
              </w:rPr>
              <w:t>SSB</w:t>
            </w:r>
            <w:r w:rsidRPr="005B1597">
              <w:rPr>
                <w:rFonts w:ascii="Arial" w:eastAsia="Times New Roman" w:hAnsi="Arial" w:cs="v4.2.0"/>
                <w:sz w:val="18"/>
                <w:lang w:eastAsia="ko-KR"/>
              </w:rPr>
              <w:t>)</w:t>
            </w:r>
          </w:p>
        </w:tc>
      </w:tr>
      <w:tr w:rsidR="005B1597" w:rsidRPr="005B1597" w14:paraId="7A4E654F" w14:textId="77777777" w:rsidTr="005B1597">
        <w:trPr>
          <w:jc w:val="center"/>
        </w:trPr>
        <w:tc>
          <w:tcPr>
            <w:tcW w:w="2035" w:type="dxa"/>
            <w:tcBorders>
              <w:top w:val="single" w:sz="4" w:space="0" w:color="auto"/>
              <w:left w:val="single" w:sz="4" w:space="0" w:color="auto"/>
              <w:bottom w:val="single" w:sz="4" w:space="0" w:color="auto"/>
              <w:right w:val="single" w:sz="4" w:space="0" w:color="auto"/>
            </w:tcBorders>
            <w:hideMark/>
          </w:tcPr>
          <w:p w14:paraId="23E19F39" w14:textId="77777777" w:rsidR="005B1597" w:rsidRPr="005B1597" w:rsidRDefault="005B1597" w:rsidP="005B1597">
            <w:pPr>
              <w:keepNext/>
              <w:keepLines/>
              <w:spacing w:after="0"/>
              <w:jc w:val="center"/>
              <w:textAlignment w:val="auto"/>
              <w:rPr>
                <w:rFonts w:ascii="Arial" w:eastAsia="Times New Roman" w:hAnsi="Arial" w:cs="Arial"/>
                <w:sz w:val="18"/>
                <w:lang w:eastAsia="ko-KR"/>
              </w:rPr>
            </w:pPr>
            <w:r w:rsidRPr="005B1597">
              <w:rPr>
                <w:rFonts w:ascii="Arial" w:eastAsia="Times New Roman" w:hAnsi="Arial" w:cs="Arial"/>
                <w:sz w:val="18"/>
                <w:lang w:eastAsia="ko-KR"/>
              </w:rPr>
              <w:t xml:space="preserve">DRX cycle ≤ 320 </w:t>
            </w:r>
            <w:proofErr w:type="spellStart"/>
            <w:r w:rsidRPr="005B1597">
              <w:rPr>
                <w:rFonts w:ascii="Arial" w:eastAsia="Times New Roman" w:hAnsi="Arial" w:cs="Arial"/>
                <w:sz w:val="18"/>
                <w:lang w:eastAsia="ko-KR"/>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1A60D06" w14:textId="77777777" w:rsidR="005B1597" w:rsidRPr="005B1597" w:rsidRDefault="005B1597" w:rsidP="005B1597">
            <w:pPr>
              <w:keepNext/>
              <w:keepLines/>
              <w:spacing w:after="0"/>
              <w:jc w:val="center"/>
              <w:textAlignment w:val="auto"/>
              <w:rPr>
                <w:rFonts w:ascii="Arial" w:eastAsia="Times New Roman" w:hAnsi="Arial" w:cs="Arial"/>
                <w:sz w:val="18"/>
                <w:lang w:eastAsia="ko-KR"/>
              </w:rPr>
            </w:pPr>
            <w:proofErr w:type="gramStart"/>
            <w:r w:rsidRPr="005B1597">
              <w:rPr>
                <w:rFonts w:ascii="Arial" w:eastAsia="Times New Roman" w:hAnsi="Arial" w:cs="v4.2.0"/>
                <w:sz w:val="18"/>
                <w:lang w:eastAsia="ko-KR"/>
              </w:rPr>
              <w:t>max(</w:t>
            </w:r>
            <w:proofErr w:type="spellStart"/>
            <w:proofErr w:type="gramEnd"/>
            <w:r w:rsidRPr="005B1597">
              <w:rPr>
                <w:rFonts w:ascii="Arial" w:eastAsia="Times New Roman" w:hAnsi="Arial" w:cs="v4.2.0"/>
                <w:sz w:val="18"/>
                <w:lang w:eastAsia="ko-KR"/>
              </w:rPr>
              <w:t>T</w:t>
            </w:r>
            <w:r w:rsidRPr="005B1597">
              <w:rPr>
                <w:rFonts w:ascii="Arial" w:eastAsia="Times New Roman" w:hAnsi="Arial" w:cs="v4.2.0"/>
                <w:sz w:val="18"/>
                <w:vertAlign w:val="subscript"/>
                <w:lang w:eastAsia="ko-KR"/>
              </w:rPr>
              <w:t>Report</w:t>
            </w:r>
            <w:proofErr w:type="spellEnd"/>
            <w:r w:rsidRPr="005B1597">
              <w:rPr>
                <w:rFonts w:ascii="Arial" w:eastAsia="Times New Roman" w:hAnsi="Arial" w:cs="v4.2.0"/>
                <w:sz w:val="18"/>
                <w:lang w:eastAsia="ko-KR"/>
              </w:rPr>
              <w:t>, ceil(1.5*M*P*N)*max(T</w:t>
            </w:r>
            <w:r w:rsidRPr="005B1597">
              <w:rPr>
                <w:rFonts w:ascii="Arial" w:eastAsia="Times New Roman" w:hAnsi="Arial" w:cs="v4.2.0"/>
                <w:sz w:val="18"/>
                <w:vertAlign w:val="subscript"/>
                <w:lang w:eastAsia="ko-KR"/>
              </w:rPr>
              <w:t>DRX</w:t>
            </w:r>
            <w:r w:rsidRPr="005B1597">
              <w:rPr>
                <w:rFonts w:ascii="Arial" w:eastAsia="Times New Roman" w:hAnsi="Arial" w:cs="v4.2.0"/>
                <w:sz w:val="18"/>
                <w:lang w:eastAsia="ko-KR"/>
              </w:rPr>
              <w:t>,T</w:t>
            </w:r>
            <w:r w:rsidRPr="005B1597">
              <w:rPr>
                <w:rFonts w:ascii="Arial" w:eastAsia="Times New Roman" w:hAnsi="Arial" w:cs="v4.2.0"/>
                <w:sz w:val="18"/>
                <w:vertAlign w:val="subscript"/>
                <w:lang w:eastAsia="ko-KR"/>
              </w:rPr>
              <w:t>SSB</w:t>
            </w:r>
            <w:r w:rsidRPr="005B1597">
              <w:rPr>
                <w:rFonts w:ascii="Arial" w:eastAsia="Times New Roman" w:hAnsi="Arial" w:cs="v4.2.0"/>
                <w:sz w:val="18"/>
                <w:lang w:eastAsia="ko-KR"/>
              </w:rPr>
              <w:t>))</w:t>
            </w:r>
          </w:p>
        </w:tc>
      </w:tr>
      <w:tr w:rsidR="005B1597" w:rsidRPr="005B1597" w14:paraId="1FFCFB3E" w14:textId="77777777" w:rsidTr="005B1597">
        <w:trPr>
          <w:jc w:val="center"/>
        </w:trPr>
        <w:tc>
          <w:tcPr>
            <w:tcW w:w="2035" w:type="dxa"/>
            <w:tcBorders>
              <w:top w:val="single" w:sz="4" w:space="0" w:color="auto"/>
              <w:left w:val="single" w:sz="4" w:space="0" w:color="auto"/>
              <w:bottom w:val="single" w:sz="4" w:space="0" w:color="auto"/>
              <w:right w:val="single" w:sz="4" w:space="0" w:color="auto"/>
            </w:tcBorders>
            <w:hideMark/>
          </w:tcPr>
          <w:p w14:paraId="2C918881" w14:textId="77777777" w:rsidR="005B1597" w:rsidRPr="005B1597" w:rsidRDefault="005B1597" w:rsidP="005B1597">
            <w:pPr>
              <w:keepNext/>
              <w:keepLines/>
              <w:spacing w:after="0"/>
              <w:jc w:val="center"/>
              <w:textAlignment w:val="auto"/>
              <w:rPr>
                <w:rFonts w:ascii="Arial" w:eastAsia="Times New Roman" w:hAnsi="Arial" w:cs="Arial"/>
                <w:sz w:val="18"/>
                <w:lang w:eastAsia="ko-KR"/>
              </w:rPr>
            </w:pPr>
            <w:r w:rsidRPr="005B1597">
              <w:rPr>
                <w:rFonts w:ascii="Arial" w:eastAsia="Times New Roman" w:hAnsi="Arial" w:cs="Arial"/>
                <w:sz w:val="18"/>
                <w:lang w:eastAsia="ko-KR"/>
              </w:rPr>
              <w:t xml:space="preserve">DRX cycle &gt; 320 </w:t>
            </w:r>
            <w:proofErr w:type="spellStart"/>
            <w:r w:rsidRPr="005B1597">
              <w:rPr>
                <w:rFonts w:ascii="Arial" w:eastAsia="Times New Roman" w:hAnsi="Arial" w:cs="Arial"/>
                <w:sz w:val="18"/>
                <w:lang w:eastAsia="ko-KR"/>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62E79A1" w14:textId="77777777" w:rsidR="005B1597" w:rsidRPr="005B1597" w:rsidRDefault="005B1597" w:rsidP="005B1597">
            <w:pPr>
              <w:keepNext/>
              <w:keepLines/>
              <w:spacing w:after="0"/>
              <w:jc w:val="center"/>
              <w:textAlignment w:val="auto"/>
              <w:rPr>
                <w:rFonts w:ascii="Arial" w:eastAsia="Times New Roman" w:hAnsi="Arial" w:cs="Arial"/>
                <w:sz w:val="18"/>
                <w:lang w:eastAsia="ko-KR"/>
              </w:rPr>
            </w:pPr>
            <w:proofErr w:type="gramStart"/>
            <w:r w:rsidRPr="005B1597">
              <w:rPr>
                <w:rFonts w:ascii="Arial" w:eastAsia="Times New Roman" w:hAnsi="Arial" w:cs="v4.2.0"/>
                <w:sz w:val="18"/>
                <w:lang w:eastAsia="ko-KR"/>
              </w:rPr>
              <w:t>ceil(</w:t>
            </w:r>
            <w:proofErr w:type="gramEnd"/>
            <w:r w:rsidRPr="005B1597">
              <w:rPr>
                <w:rFonts w:ascii="Arial" w:eastAsia="Times New Roman" w:hAnsi="Arial" w:cs="v4.2.0"/>
                <w:sz w:val="18"/>
                <w:lang w:eastAsia="ko-KR"/>
              </w:rPr>
              <w:t>1.5*M*P*N)*T</w:t>
            </w:r>
            <w:r w:rsidRPr="005B1597">
              <w:rPr>
                <w:rFonts w:ascii="Arial" w:eastAsia="Times New Roman" w:hAnsi="Arial" w:cs="v4.2.0"/>
                <w:sz w:val="18"/>
                <w:vertAlign w:val="subscript"/>
                <w:lang w:eastAsia="ko-KR"/>
              </w:rPr>
              <w:t>DRX</w:t>
            </w:r>
          </w:p>
        </w:tc>
      </w:tr>
      <w:tr w:rsidR="005B1597" w:rsidRPr="005B1597" w14:paraId="61853E71" w14:textId="77777777" w:rsidTr="005B1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3F46A0" w14:textId="77777777" w:rsidR="005B1597" w:rsidRPr="005B1597" w:rsidRDefault="005B1597" w:rsidP="005B1597">
            <w:pPr>
              <w:keepNext/>
              <w:keepLines/>
              <w:spacing w:after="0"/>
              <w:ind w:left="851" w:hanging="851"/>
              <w:jc w:val="left"/>
              <w:textAlignment w:val="auto"/>
              <w:rPr>
                <w:rFonts w:ascii="Arial" w:eastAsia="Times New Roman" w:hAnsi="Arial" w:cs="v4.2.0"/>
                <w:sz w:val="18"/>
                <w:lang w:eastAsia="ko-KR"/>
              </w:rPr>
            </w:pPr>
            <w:r w:rsidRPr="005B1597">
              <w:rPr>
                <w:rFonts w:ascii="Arial" w:eastAsia="Times New Roman" w:hAnsi="Arial" w:cs="Arial"/>
                <w:sz w:val="18"/>
                <w:lang w:eastAsia="en-GB"/>
              </w:rPr>
              <w:t>Note:</w:t>
            </w:r>
            <w:r w:rsidRPr="005B1597">
              <w:rPr>
                <w:rFonts w:ascii="Arial" w:eastAsia="Times New Roman" w:hAnsi="Arial" w:cs="Arial"/>
                <w:sz w:val="18"/>
                <w:lang w:eastAsia="en-GB"/>
              </w:rPr>
              <w:tab/>
            </w:r>
            <w:r w:rsidRPr="005B1597">
              <w:rPr>
                <w:rFonts w:ascii="Arial" w:eastAsia="Times New Roman" w:hAnsi="Arial" w:cs="v4.2.0"/>
                <w:sz w:val="18"/>
                <w:lang w:eastAsia="en-GB"/>
              </w:rPr>
              <w:t>T</w:t>
            </w:r>
            <w:r w:rsidRPr="005B1597">
              <w:rPr>
                <w:rFonts w:ascii="Arial" w:eastAsia="Times New Roman" w:hAnsi="Arial" w:cs="v4.2.0"/>
                <w:sz w:val="18"/>
                <w:vertAlign w:val="subscript"/>
                <w:lang w:eastAsia="en-GB"/>
              </w:rPr>
              <w:t>SSB</w:t>
            </w:r>
            <w:r w:rsidRPr="005B1597">
              <w:rPr>
                <w:rFonts w:ascii="Arial" w:eastAsia="Times New Roman" w:hAnsi="Arial" w:cs="Arial"/>
                <w:sz w:val="18"/>
                <w:lang w:eastAsia="en-GB"/>
              </w:rPr>
              <w:t xml:space="preserve"> = </w:t>
            </w:r>
            <w:proofErr w:type="spellStart"/>
            <w:r w:rsidRPr="005B1597">
              <w:rPr>
                <w:rFonts w:ascii="Arial" w:eastAsia="Times New Roman" w:hAnsi="Arial" w:cs="Arial"/>
                <w:i/>
                <w:iCs/>
                <w:sz w:val="18"/>
                <w:lang w:eastAsia="en-GB"/>
              </w:rPr>
              <w:t>ssb-periodicityServingCell</w:t>
            </w:r>
            <w:proofErr w:type="spellEnd"/>
            <w:r w:rsidRPr="005B1597">
              <w:rPr>
                <w:rFonts w:ascii="Arial" w:eastAsia="Times New Roman" w:hAnsi="Arial" w:cs="Arial"/>
                <w:sz w:val="18"/>
                <w:lang w:eastAsia="en-GB"/>
              </w:rPr>
              <w:t xml:space="preserve"> is the periodicity of the SSB-Index configured for L1-RSRP measurement.</w:t>
            </w:r>
            <w:r w:rsidRPr="005B1597">
              <w:rPr>
                <w:rFonts w:ascii="Arial" w:eastAsia="Times New Roman" w:hAnsi="Arial" w:cs="v4.2.0"/>
                <w:sz w:val="18"/>
                <w:lang w:eastAsia="en-GB"/>
              </w:rPr>
              <w:t xml:space="preserve"> T</w:t>
            </w:r>
            <w:r w:rsidRPr="005B1597">
              <w:rPr>
                <w:rFonts w:ascii="Arial" w:eastAsia="Times New Roman" w:hAnsi="Arial" w:cs="v4.2.0"/>
                <w:sz w:val="18"/>
                <w:vertAlign w:val="subscript"/>
                <w:lang w:eastAsia="en-GB"/>
              </w:rPr>
              <w:t>DRX</w:t>
            </w:r>
            <w:r w:rsidRPr="005B1597">
              <w:rPr>
                <w:rFonts w:ascii="Arial" w:eastAsia="Times New Roman" w:hAnsi="Arial" w:cs="Arial"/>
                <w:sz w:val="18"/>
                <w:lang w:eastAsia="en-GB"/>
              </w:rPr>
              <w:t xml:space="preserve"> is the DRX cycle length. </w:t>
            </w:r>
            <w:proofErr w:type="spellStart"/>
            <w:r w:rsidRPr="005B1597">
              <w:rPr>
                <w:rFonts w:ascii="Arial" w:eastAsia="Times New Roman" w:hAnsi="Arial" w:cs="v4.2.0"/>
                <w:sz w:val="18"/>
                <w:lang w:eastAsia="en-GB"/>
              </w:rPr>
              <w:t>T</w:t>
            </w:r>
            <w:r w:rsidRPr="005B1597">
              <w:rPr>
                <w:rFonts w:ascii="Arial" w:eastAsia="Times New Roman" w:hAnsi="Arial" w:cs="v4.2.0"/>
                <w:sz w:val="18"/>
                <w:vertAlign w:val="subscript"/>
                <w:lang w:eastAsia="en-GB"/>
              </w:rPr>
              <w:t>Report</w:t>
            </w:r>
            <w:proofErr w:type="spellEnd"/>
            <w:r w:rsidRPr="005B1597">
              <w:rPr>
                <w:rFonts w:ascii="Arial" w:eastAsia="Times New Roman" w:hAnsi="Arial" w:cs="Arial"/>
                <w:sz w:val="18"/>
                <w:lang w:eastAsia="en-GB"/>
              </w:rPr>
              <w:t xml:space="preserve"> is configured periodicity for reporting.</w:t>
            </w:r>
          </w:p>
        </w:tc>
      </w:tr>
    </w:tbl>
    <w:p w14:paraId="5DFA06D2" w14:textId="77777777" w:rsidR="005B1597" w:rsidRDefault="005B1597" w:rsidP="0099712B">
      <w:pPr>
        <w:rPr>
          <w:lang w:eastAsia="zh-CN"/>
        </w:rPr>
      </w:pPr>
    </w:p>
    <w:p w14:paraId="08E6B6AA" w14:textId="0189CE32" w:rsidR="00364AB4" w:rsidRDefault="00364AB4" w:rsidP="0099712B">
      <w:pPr>
        <w:rPr>
          <w:lang w:eastAsia="zh-CN"/>
        </w:rPr>
      </w:pPr>
      <w:r>
        <w:rPr>
          <w:lang w:eastAsia="zh-CN"/>
        </w:rPr>
        <w:t>N = 8 is the beam sweeping factor for Rx beam refinement</w:t>
      </w:r>
      <w:r w:rsidR="00D05236">
        <w:rPr>
          <w:lang w:eastAsia="zh-CN"/>
        </w:rPr>
        <w:t xml:space="preserve">, M </w:t>
      </w:r>
      <w:r w:rsidR="00D05236">
        <w:rPr>
          <w:lang w:eastAsia="zh-CN"/>
        </w:rPr>
        <w:sym w:font="Symbol" w:char="F0CE"/>
      </w:r>
      <w:r w:rsidR="00D05236">
        <w:rPr>
          <w:lang w:eastAsia="zh-CN"/>
        </w:rPr>
        <w:t xml:space="preserve"> {1, 3} </w:t>
      </w:r>
      <w:r w:rsidR="00163083">
        <w:rPr>
          <w:lang w:eastAsia="zh-CN"/>
        </w:rPr>
        <w:t>depending on</w:t>
      </w:r>
      <w:r w:rsidR="00A20E2A">
        <w:rPr>
          <w:lang w:eastAsia="zh-CN"/>
        </w:rPr>
        <w:t xml:space="preserve"> </w:t>
      </w:r>
      <w:r w:rsidR="00AA2162">
        <w:rPr>
          <w:lang w:eastAsia="zh-CN"/>
        </w:rPr>
        <w:t xml:space="preserve">whether the </w:t>
      </w:r>
      <w:r w:rsidR="00A20E2A">
        <w:rPr>
          <w:lang w:eastAsia="zh-CN"/>
        </w:rPr>
        <w:t xml:space="preserve">higher layer parameter </w:t>
      </w:r>
      <w:proofErr w:type="spellStart"/>
      <w:r w:rsidR="00A20E2A" w:rsidRPr="00226C67">
        <w:rPr>
          <w:i/>
          <w:iCs/>
          <w:lang w:eastAsia="zh-CN"/>
        </w:rPr>
        <w:t>timeRestrictionForChannelMeasurement</w:t>
      </w:r>
      <w:proofErr w:type="spellEnd"/>
      <w:r w:rsidR="00A20E2A">
        <w:rPr>
          <w:lang w:eastAsia="zh-CN"/>
        </w:rPr>
        <w:t xml:space="preserve"> is configured </w:t>
      </w:r>
      <w:r w:rsidR="00226C67">
        <w:rPr>
          <w:lang w:eastAsia="zh-CN"/>
        </w:rPr>
        <w:t xml:space="preserve">(M = 1) </w:t>
      </w:r>
      <w:r w:rsidR="00A20E2A">
        <w:rPr>
          <w:lang w:eastAsia="zh-CN"/>
        </w:rPr>
        <w:t>or not (M = 3)</w:t>
      </w:r>
      <w:r>
        <w:rPr>
          <w:lang w:eastAsia="zh-CN"/>
        </w:rPr>
        <w:t>.</w:t>
      </w:r>
      <w:r w:rsidR="00163083">
        <w:rPr>
          <w:lang w:eastAsia="zh-CN"/>
        </w:rPr>
        <w:t xml:space="preserve"> P is</w:t>
      </w:r>
      <w:r w:rsidR="00AA2162">
        <w:rPr>
          <w:lang w:eastAsia="zh-CN"/>
        </w:rPr>
        <w:t xml:space="preserve"> a scaling factor </w:t>
      </w:r>
      <w:r w:rsidR="00A16DDC">
        <w:rPr>
          <w:lang w:eastAsia="zh-CN"/>
        </w:rPr>
        <w:t xml:space="preserve">dependent on the </w:t>
      </w:r>
      <w:r w:rsidR="00A16DDC">
        <w:rPr>
          <w:lang w:eastAsia="zh-CN"/>
        </w:rPr>
        <w:lastRenderedPageBreak/>
        <w:t>overlapping of RS resources with measurement gaps</w:t>
      </w:r>
      <w:r w:rsidR="00AA32A5">
        <w:rPr>
          <w:lang w:eastAsia="zh-CN"/>
        </w:rPr>
        <w:t>.</w:t>
      </w:r>
      <w:r w:rsidR="008A26B8">
        <w:rPr>
          <w:lang w:eastAsia="zh-CN"/>
        </w:rPr>
        <w:t xml:space="preserve"> Assuming for simplicity of further consideration that M = P = 1, it is seen that the measurement period allows to </w:t>
      </w:r>
      <w:r w:rsidR="00576B9D">
        <w:rPr>
          <w:lang w:eastAsia="zh-CN"/>
        </w:rPr>
        <w:t xml:space="preserve">N = 8 RSs to determine the L1-RSRP measurement. </w:t>
      </w:r>
    </w:p>
    <w:p w14:paraId="726851D5" w14:textId="6508425C" w:rsidR="00C856F4" w:rsidRDefault="00D42791" w:rsidP="0099712B">
      <w:pPr>
        <w:rPr>
          <w:lang w:eastAsia="zh-CN"/>
        </w:rPr>
      </w:pPr>
      <w:r>
        <w:rPr>
          <w:lang w:eastAsia="zh-CN"/>
        </w:rPr>
        <w:t xml:space="preserve">So far, RAN1 has agreed to support </w:t>
      </w:r>
    </w:p>
    <w:p w14:paraId="7028B6E4" w14:textId="609A23A3" w:rsidR="00C856F4" w:rsidRDefault="00C856F4" w:rsidP="00C856F4">
      <w:pPr>
        <w:pStyle w:val="ListParagraph"/>
        <w:numPr>
          <w:ilvl w:val="0"/>
          <w:numId w:val="16"/>
        </w:numPr>
        <w:rPr>
          <w:lang w:eastAsia="zh-CN"/>
        </w:rPr>
      </w:pPr>
      <w:r>
        <w:rPr>
          <w:lang w:eastAsia="zh-CN"/>
        </w:rPr>
        <w:t>E</w:t>
      </w:r>
      <w:r w:rsidR="00D42791">
        <w:rPr>
          <w:lang w:eastAsia="zh-CN"/>
        </w:rPr>
        <w:t>vent-2</w:t>
      </w:r>
      <w:r w:rsidR="00B60B40">
        <w:rPr>
          <w:lang w:eastAsia="zh-CN"/>
        </w:rPr>
        <w:t>: Quality of at least one new beam becomes a threshold value better than the current bea</w:t>
      </w:r>
      <w:r w:rsidR="006A483A">
        <w:rPr>
          <w:lang w:eastAsia="zh-CN"/>
        </w:rPr>
        <w:t>m</w:t>
      </w:r>
    </w:p>
    <w:p w14:paraId="30932F0E" w14:textId="145609D2" w:rsidR="00C856F4" w:rsidRDefault="00C856F4" w:rsidP="00C856F4">
      <w:pPr>
        <w:pStyle w:val="ListParagraph"/>
        <w:numPr>
          <w:ilvl w:val="0"/>
          <w:numId w:val="16"/>
        </w:numPr>
        <w:rPr>
          <w:lang w:eastAsia="zh-CN"/>
        </w:rPr>
      </w:pPr>
      <w:r>
        <w:rPr>
          <w:lang w:eastAsia="zh-CN"/>
        </w:rPr>
        <w:t>E</w:t>
      </w:r>
      <w:r w:rsidR="00D42791">
        <w:rPr>
          <w:lang w:eastAsia="zh-CN"/>
        </w:rPr>
        <w:t>vent-1</w:t>
      </w:r>
      <w:r w:rsidR="00F730DF">
        <w:rPr>
          <w:lang w:eastAsia="zh-CN"/>
        </w:rPr>
        <w:t>: Q</w:t>
      </w:r>
      <w:r w:rsidR="00445086">
        <w:rPr>
          <w:lang w:eastAsia="zh-CN"/>
        </w:rPr>
        <w:t xml:space="preserve">uality of the current beam is worse than a certain threshold </w:t>
      </w:r>
    </w:p>
    <w:p w14:paraId="244BA742" w14:textId="5C826E44" w:rsidR="002949D8" w:rsidRDefault="00C856F4" w:rsidP="00364129">
      <w:pPr>
        <w:pStyle w:val="ListParagraph"/>
        <w:numPr>
          <w:ilvl w:val="0"/>
          <w:numId w:val="16"/>
        </w:numPr>
        <w:spacing w:after="240"/>
        <w:rPr>
          <w:lang w:eastAsia="zh-CN"/>
        </w:rPr>
      </w:pPr>
      <w:r>
        <w:rPr>
          <w:lang w:eastAsia="zh-CN"/>
        </w:rPr>
        <w:t>E</w:t>
      </w:r>
      <w:r w:rsidR="00D42791">
        <w:rPr>
          <w:lang w:eastAsia="zh-CN"/>
        </w:rPr>
        <w:t>vent-7</w:t>
      </w:r>
      <w:r w:rsidR="00F730DF">
        <w:rPr>
          <w:lang w:eastAsia="zh-CN"/>
        </w:rPr>
        <w:t>: Q</w:t>
      </w:r>
      <w:r w:rsidR="00445086">
        <w:rPr>
          <w:lang w:eastAsia="zh-CN"/>
        </w:rPr>
        <w:t xml:space="preserve">uality of at least one new beam </w:t>
      </w:r>
      <w:r w:rsidR="00B07790">
        <w:rPr>
          <w:lang w:eastAsia="zh-CN"/>
        </w:rPr>
        <w:t>becomes a threshold value better than the RS derived from the activated TCI state with the Q-</w:t>
      </w:r>
      <w:proofErr w:type="spellStart"/>
      <w:r w:rsidR="00B07790">
        <w:rPr>
          <w:lang w:eastAsia="zh-CN"/>
        </w:rPr>
        <w:t>th</w:t>
      </w:r>
      <w:proofErr w:type="spellEnd"/>
      <w:r w:rsidR="00B07790">
        <w:rPr>
          <w:lang w:eastAsia="zh-CN"/>
        </w:rPr>
        <w:t xml:space="preserve"> best quality</w:t>
      </w:r>
      <w:r w:rsidR="008F6230">
        <w:rPr>
          <w:lang w:eastAsia="zh-CN"/>
        </w:rPr>
        <w:t xml:space="preserve"> </w:t>
      </w:r>
      <w:r w:rsidR="00872A20">
        <w:rPr>
          <w:lang w:eastAsia="zh-CN"/>
        </w:rPr>
        <w:t xml:space="preserve"> </w:t>
      </w:r>
    </w:p>
    <w:p w14:paraId="6E9839B5" w14:textId="414F4E2D" w:rsidR="000B6B38" w:rsidRDefault="001B0F41" w:rsidP="0099712B">
      <w:pPr>
        <w:rPr>
          <w:lang w:eastAsia="zh-CN"/>
        </w:rPr>
      </w:pPr>
      <w:r>
        <w:rPr>
          <w:lang w:eastAsia="zh-CN"/>
        </w:rPr>
        <w:t>The existing measurement period allow</w:t>
      </w:r>
      <w:r w:rsidR="009B2DDD">
        <w:rPr>
          <w:lang w:eastAsia="zh-CN"/>
        </w:rPr>
        <w:t>s</w:t>
      </w:r>
      <w:r>
        <w:rPr>
          <w:lang w:eastAsia="zh-CN"/>
        </w:rPr>
        <w:t xml:space="preserve"> to </w:t>
      </w:r>
      <w:r w:rsidR="009B2DDD">
        <w:rPr>
          <w:lang w:eastAsia="zh-CN"/>
        </w:rPr>
        <w:t>measure</w:t>
      </w:r>
      <w:r w:rsidR="00E43831">
        <w:rPr>
          <w:lang w:eastAsia="zh-CN"/>
        </w:rPr>
        <w:t xml:space="preserve"> for a given beam a L1-RSRP measurement with sufficient measurement accuracy. </w:t>
      </w:r>
      <w:r w:rsidR="006A483A">
        <w:rPr>
          <w:lang w:eastAsia="zh-CN"/>
        </w:rPr>
        <w:t xml:space="preserve">Since in event-1 one the current beam needs to be measured, </w:t>
      </w:r>
      <w:r w:rsidR="00201520">
        <w:rPr>
          <w:lang w:eastAsia="zh-CN"/>
        </w:rPr>
        <w:t>the existing measurement period can be directly reused.</w:t>
      </w:r>
      <w:r w:rsidR="00C80E8E">
        <w:rPr>
          <w:lang w:eastAsia="zh-CN"/>
        </w:rPr>
        <w:t xml:space="preserve"> For event-2 </w:t>
      </w:r>
      <w:r w:rsidR="00CB330D">
        <w:rPr>
          <w:lang w:eastAsia="zh-CN"/>
        </w:rPr>
        <w:t xml:space="preserve">and event-7 </w:t>
      </w:r>
      <w:r w:rsidR="00BA37C3">
        <w:rPr>
          <w:lang w:eastAsia="zh-CN"/>
        </w:rPr>
        <w:t>the situation is different</w:t>
      </w:r>
      <w:r w:rsidR="00CB330D">
        <w:rPr>
          <w:lang w:eastAsia="zh-CN"/>
        </w:rPr>
        <w:t xml:space="preserve">, since now L1-RSRP for </w:t>
      </w:r>
      <w:r w:rsidR="000F2580">
        <w:rPr>
          <w:lang w:eastAsia="zh-CN"/>
        </w:rPr>
        <w:t xml:space="preserve">two beams need to be measured. </w:t>
      </w:r>
      <w:r w:rsidR="00BE1843">
        <w:rPr>
          <w:lang w:eastAsia="zh-CN"/>
        </w:rPr>
        <w:t xml:space="preserve">According to the current agreement in RAN1 </w:t>
      </w:r>
      <w:r w:rsidR="00BE1843">
        <w:rPr>
          <w:lang w:eastAsia="zh-CN"/>
        </w:rPr>
        <w:fldChar w:fldCharType="begin"/>
      </w:r>
      <w:r w:rsidR="00BE1843">
        <w:rPr>
          <w:lang w:eastAsia="zh-CN"/>
        </w:rPr>
        <w:instrText xml:space="preserve"> REF _Ref188518573 \n \h </w:instrText>
      </w:r>
      <w:r w:rsidR="00BE1843">
        <w:rPr>
          <w:lang w:eastAsia="zh-CN"/>
        </w:rPr>
      </w:r>
      <w:r w:rsidR="00BE1843">
        <w:rPr>
          <w:lang w:eastAsia="zh-CN"/>
        </w:rPr>
        <w:fldChar w:fldCharType="separate"/>
      </w:r>
      <w:r w:rsidR="00BE1843">
        <w:rPr>
          <w:lang w:eastAsia="zh-CN"/>
        </w:rPr>
        <w:t>[3]</w:t>
      </w:r>
      <w:r w:rsidR="00BE1843">
        <w:rPr>
          <w:lang w:eastAsia="zh-CN"/>
        </w:rPr>
        <w:fldChar w:fldCharType="end"/>
      </w:r>
      <w:r w:rsidR="00BE1843">
        <w:rPr>
          <w:lang w:eastAsia="zh-CN"/>
        </w:rPr>
        <w:t xml:space="preserve"> b</w:t>
      </w:r>
      <w:r w:rsidR="00736621">
        <w:rPr>
          <w:lang w:eastAsia="zh-CN"/>
        </w:rPr>
        <w:t xml:space="preserve">oth beams have the same periodicity </w:t>
      </w:r>
      <w:r w:rsidR="00EE3CE3">
        <w:rPr>
          <w:lang w:eastAsia="zh-CN"/>
        </w:rPr>
        <w:t>but potentially different offsets</w:t>
      </w:r>
      <w:r w:rsidR="00BE1843">
        <w:rPr>
          <w:lang w:eastAsia="zh-CN"/>
        </w:rPr>
        <w:t>.</w:t>
      </w:r>
      <w:r w:rsidR="00440B76">
        <w:rPr>
          <w:lang w:eastAsia="zh-CN"/>
        </w:rPr>
        <w:t xml:space="preserve"> For defining the measurement periods</w:t>
      </w:r>
      <w:r w:rsidR="00F8042A">
        <w:rPr>
          <w:lang w:eastAsia="zh-CN"/>
        </w:rPr>
        <w:t>,</w:t>
      </w:r>
      <w:r w:rsidR="00440B76">
        <w:rPr>
          <w:lang w:eastAsia="zh-CN"/>
        </w:rPr>
        <w:t xml:space="preserve"> we consider two different cases</w:t>
      </w:r>
      <w:r w:rsidR="00EF043B">
        <w:rPr>
          <w:lang w:eastAsia="zh-CN"/>
        </w:rPr>
        <w:t xml:space="preserve"> when event-2 is triggered by the new beam (case 1) and when event-2 is triggered by the current beam (case 2). The scenarios are illustrated in </w:t>
      </w:r>
      <w:r w:rsidR="00F8042A">
        <w:rPr>
          <w:lang w:eastAsia="zh-CN"/>
        </w:rPr>
        <w:fldChar w:fldCharType="begin"/>
      </w:r>
      <w:r w:rsidR="00F8042A">
        <w:rPr>
          <w:lang w:eastAsia="zh-CN"/>
        </w:rPr>
        <w:instrText xml:space="preserve"> REF _Ref188962563 \h </w:instrText>
      </w:r>
      <w:r w:rsidR="00F8042A">
        <w:rPr>
          <w:lang w:eastAsia="zh-CN"/>
        </w:rPr>
      </w:r>
      <w:r w:rsidR="00F8042A">
        <w:rPr>
          <w:lang w:eastAsia="zh-CN"/>
        </w:rPr>
        <w:fldChar w:fldCharType="separate"/>
      </w:r>
      <w:r w:rsidR="00F8042A">
        <w:t xml:space="preserve">Figure </w:t>
      </w:r>
      <w:r w:rsidR="00F8042A">
        <w:rPr>
          <w:noProof/>
        </w:rPr>
        <w:t>2</w:t>
      </w:r>
      <w:r w:rsidR="00F8042A">
        <w:noBreakHyphen/>
      </w:r>
      <w:r w:rsidR="00F8042A">
        <w:rPr>
          <w:noProof/>
        </w:rPr>
        <w:t>3</w:t>
      </w:r>
      <w:r w:rsidR="00F8042A">
        <w:rPr>
          <w:lang w:eastAsia="zh-CN"/>
        </w:rPr>
        <w:fldChar w:fldCharType="end"/>
      </w:r>
      <w:r w:rsidR="0010414A">
        <w:rPr>
          <w:lang w:eastAsia="zh-CN"/>
        </w:rPr>
        <w:t xml:space="preserve"> and </w:t>
      </w:r>
      <w:r w:rsidR="00F831C1">
        <w:rPr>
          <w:lang w:eastAsia="zh-CN"/>
        </w:rPr>
        <w:fldChar w:fldCharType="begin"/>
      </w:r>
      <w:r w:rsidR="00F831C1">
        <w:rPr>
          <w:lang w:eastAsia="zh-CN"/>
        </w:rPr>
        <w:instrText xml:space="preserve"> REF _Ref189215212 \h </w:instrText>
      </w:r>
      <w:r w:rsidR="00F831C1">
        <w:rPr>
          <w:lang w:eastAsia="zh-CN"/>
        </w:rPr>
      </w:r>
      <w:r w:rsidR="00F831C1">
        <w:rPr>
          <w:lang w:eastAsia="zh-CN"/>
        </w:rPr>
        <w:fldChar w:fldCharType="separate"/>
      </w:r>
      <w:r w:rsidR="00F831C1">
        <w:t xml:space="preserve">Figure </w:t>
      </w:r>
      <w:r w:rsidR="00F831C1">
        <w:rPr>
          <w:noProof/>
        </w:rPr>
        <w:t>2</w:t>
      </w:r>
      <w:r w:rsidR="00F831C1">
        <w:noBreakHyphen/>
      </w:r>
      <w:r w:rsidR="00F831C1">
        <w:rPr>
          <w:noProof/>
        </w:rPr>
        <w:t>4</w:t>
      </w:r>
      <w:r w:rsidR="00F831C1">
        <w:rPr>
          <w:lang w:eastAsia="zh-CN"/>
        </w:rPr>
        <w:fldChar w:fldCharType="end"/>
      </w:r>
      <w:r w:rsidR="00F8042A">
        <w:rPr>
          <w:lang w:eastAsia="zh-CN"/>
        </w:rPr>
        <w:t xml:space="preserve">. </w:t>
      </w:r>
      <w:r w:rsidR="00A611B8">
        <w:rPr>
          <w:lang w:eastAsia="zh-CN"/>
        </w:rPr>
        <w:t>In both cases, event-2 is fulfilled OTA at a certain point in time.</w:t>
      </w:r>
      <w:r w:rsidR="00B9145B">
        <w:rPr>
          <w:lang w:eastAsia="zh-CN"/>
        </w:rPr>
        <w:t xml:space="preserve"> Both the new beam and the current beam are continuously measured and the L1-RSRP is updated.</w:t>
      </w:r>
      <w:r w:rsidR="00195EFD">
        <w:rPr>
          <w:lang w:eastAsia="zh-CN"/>
        </w:rPr>
        <w:t xml:space="preserve"> The measurement process can be viewed as a sliding window process</w:t>
      </w:r>
      <w:r w:rsidR="00273759">
        <w:rPr>
          <w:lang w:eastAsia="zh-CN"/>
        </w:rPr>
        <w:t xml:space="preserve">. In </w:t>
      </w:r>
      <w:r w:rsidR="00273759">
        <w:rPr>
          <w:lang w:eastAsia="zh-CN"/>
        </w:rPr>
        <w:fldChar w:fldCharType="begin"/>
      </w:r>
      <w:r w:rsidR="00273759">
        <w:rPr>
          <w:lang w:eastAsia="zh-CN"/>
        </w:rPr>
        <w:instrText xml:space="preserve"> REF _Ref188962563 \h </w:instrText>
      </w:r>
      <w:r w:rsidR="00273759">
        <w:rPr>
          <w:lang w:eastAsia="zh-CN"/>
        </w:rPr>
      </w:r>
      <w:r w:rsidR="00273759">
        <w:rPr>
          <w:lang w:eastAsia="zh-CN"/>
        </w:rPr>
        <w:fldChar w:fldCharType="separate"/>
      </w:r>
      <w:r w:rsidR="00273759">
        <w:t xml:space="preserve">Figure </w:t>
      </w:r>
      <w:r w:rsidR="00273759">
        <w:rPr>
          <w:noProof/>
        </w:rPr>
        <w:t>2</w:t>
      </w:r>
      <w:r w:rsidR="00273759">
        <w:noBreakHyphen/>
      </w:r>
      <w:r w:rsidR="00273759">
        <w:rPr>
          <w:noProof/>
        </w:rPr>
        <w:t>3</w:t>
      </w:r>
      <w:r w:rsidR="00273759">
        <w:rPr>
          <w:lang w:eastAsia="zh-CN"/>
        </w:rPr>
        <w:fldChar w:fldCharType="end"/>
      </w:r>
      <w:r w:rsidR="005A3EB7">
        <w:rPr>
          <w:lang w:eastAsia="zh-CN"/>
        </w:rPr>
        <w:t>,</w:t>
      </w:r>
      <w:r w:rsidR="00273759">
        <w:rPr>
          <w:lang w:eastAsia="zh-CN"/>
        </w:rPr>
        <w:t xml:space="preserve"> </w:t>
      </w:r>
      <w:r w:rsidR="00680CBD">
        <w:rPr>
          <w:lang w:eastAsia="zh-CN"/>
        </w:rPr>
        <w:t xml:space="preserve">N = 8 samples are taken to identify </w:t>
      </w:r>
      <w:r w:rsidR="005A3EB7">
        <w:rPr>
          <w:lang w:eastAsia="zh-CN"/>
        </w:rPr>
        <w:t xml:space="preserve">event-2. </w:t>
      </w:r>
      <w:r w:rsidR="000A6110">
        <w:rPr>
          <w:lang w:eastAsia="zh-CN"/>
        </w:rPr>
        <w:t xml:space="preserve">For case 1 </w:t>
      </w:r>
      <w:r w:rsidR="00061B40">
        <w:rPr>
          <w:lang w:eastAsia="zh-CN"/>
        </w:rPr>
        <w:t>the first sample of the current beam would still be before the point in time when event-2 is met</w:t>
      </w:r>
      <w:r w:rsidR="00FD34CB">
        <w:rPr>
          <w:lang w:eastAsia="zh-CN"/>
        </w:rPr>
        <w:t xml:space="preserve">. </w:t>
      </w:r>
      <w:r w:rsidR="00FD34CB">
        <w:rPr>
          <w:lang w:eastAsia="zh-CN"/>
        </w:rPr>
        <w:fldChar w:fldCharType="begin"/>
      </w:r>
      <w:r w:rsidR="00FD34CB">
        <w:rPr>
          <w:lang w:eastAsia="zh-CN"/>
        </w:rPr>
        <w:instrText xml:space="preserve"> REF _Ref189215212 \h </w:instrText>
      </w:r>
      <w:r w:rsidR="00FD34CB">
        <w:rPr>
          <w:lang w:eastAsia="zh-CN"/>
        </w:rPr>
      </w:r>
      <w:r w:rsidR="00FD34CB">
        <w:rPr>
          <w:lang w:eastAsia="zh-CN"/>
        </w:rPr>
        <w:fldChar w:fldCharType="separate"/>
      </w:r>
      <w:r w:rsidR="00FD34CB">
        <w:t xml:space="preserve">Figure </w:t>
      </w:r>
      <w:r w:rsidR="00FD34CB">
        <w:rPr>
          <w:noProof/>
        </w:rPr>
        <w:t>2</w:t>
      </w:r>
      <w:r w:rsidR="00FD34CB">
        <w:noBreakHyphen/>
      </w:r>
      <w:r w:rsidR="00FD34CB">
        <w:rPr>
          <w:noProof/>
        </w:rPr>
        <w:t>4</w:t>
      </w:r>
      <w:r w:rsidR="00FD34CB">
        <w:rPr>
          <w:lang w:eastAsia="zh-CN"/>
        </w:rPr>
        <w:fldChar w:fldCharType="end"/>
      </w:r>
      <w:r w:rsidR="00FD34CB">
        <w:rPr>
          <w:lang w:eastAsia="zh-CN"/>
        </w:rPr>
        <w:t xml:space="preserve"> illustrates </w:t>
      </w:r>
      <w:r w:rsidR="00C16061">
        <w:rPr>
          <w:lang w:eastAsia="zh-CN"/>
        </w:rPr>
        <w:t>case 2 when the current beam triggers the detection of event-2. In this case, the first sample</w:t>
      </w:r>
      <w:r w:rsidR="006330D1">
        <w:rPr>
          <w:lang w:eastAsia="zh-CN"/>
        </w:rPr>
        <w:t xml:space="preserve"> of the new beam would still be before the point in time when event-2 is met.</w:t>
      </w:r>
      <w:r w:rsidR="00061B40">
        <w:rPr>
          <w:lang w:eastAsia="zh-CN"/>
        </w:rPr>
        <w:t xml:space="preserve"> </w:t>
      </w:r>
      <w:r w:rsidR="00680CBD">
        <w:rPr>
          <w:lang w:eastAsia="zh-CN"/>
        </w:rPr>
        <w:t xml:space="preserve"> </w:t>
      </w:r>
      <w:r w:rsidR="00B9145B">
        <w:rPr>
          <w:lang w:eastAsia="zh-CN"/>
        </w:rPr>
        <w:t xml:space="preserve">  </w:t>
      </w:r>
      <w:r w:rsidR="00047CB6">
        <w:rPr>
          <w:lang w:eastAsia="zh-CN"/>
        </w:rPr>
        <w:t xml:space="preserve">  </w:t>
      </w:r>
    </w:p>
    <w:p w14:paraId="09ECDC82" w14:textId="0F204A30" w:rsidR="00280571" w:rsidRDefault="007C6099" w:rsidP="00B34D2D">
      <w:pPr>
        <w:jc w:val="center"/>
        <w:rPr>
          <w:b/>
          <w:bCs/>
          <w:color w:val="FF0000"/>
          <w:lang w:eastAsia="zh-CN"/>
        </w:rPr>
      </w:pPr>
      <w:r>
        <w:object w:dxaOrig="10840" w:dyaOrig="2131" w14:anchorId="1094AA59">
          <v:shape id="_x0000_i1027" type="#_x0000_t75" style="width:498.1pt;height:97.9pt" o:ole="">
            <v:imagedata r:id="rId15" o:title=""/>
          </v:shape>
          <o:OLEObject Type="Embed" ProgID="Visio.Drawing.15" ShapeID="_x0000_i1027" DrawAspect="Content" ObjectID="_1800354521" r:id="rId16"/>
        </w:object>
      </w:r>
    </w:p>
    <w:p w14:paraId="47C72A77" w14:textId="7395B1F3" w:rsidR="00525B81" w:rsidRDefault="00525B81" w:rsidP="00161A8A">
      <w:pPr>
        <w:pStyle w:val="Caption"/>
        <w:spacing w:before="0"/>
        <w:jc w:val="center"/>
      </w:pPr>
      <w:bookmarkStart w:id="4" w:name="_Ref188962563"/>
      <w:r>
        <w:t xml:space="preserve">Figure </w:t>
      </w:r>
      <w:r w:rsidR="00355CDD">
        <w:fldChar w:fldCharType="begin"/>
      </w:r>
      <w:r w:rsidR="00355CDD">
        <w:instrText xml:space="preserve"> STYLEREF 1 \s </w:instrText>
      </w:r>
      <w:r w:rsidR="00355CDD">
        <w:fldChar w:fldCharType="separate"/>
      </w:r>
      <w:r w:rsidR="00355CDD">
        <w:rPr>
          <w:noProof/>
        </w:rPr>
        <w:t>2</w:t>
      </w:r>
      <w:r w:rsidR="00355CDD">
        <w:fldChar w:fldCharType="end"/>
      </w:r>
      <w:r w:rsidR="00355CDD">
        <w:noBreakHyphen/>
      </w:r>
      <w:r w:rsidR="00355CDD">
        <w:fldChar w:fldCharType="begin"/>
      </w:r>
      <w:r w:rsidR="00355CDD">
        <w:instrText xml:space="preserve"> SEQ Figure \* ARABIC \s 1 </w:instrText>
      </w:r>
      <w:r w:rsidR="00355CDD">
        <w:fldChar w:fldCharType="separate"/>
      </w:r>
      <w:r w:rsidR="00355CDD">
        <w:rPr>
          <w:noProof/>
        </w:rPr>
        <w:t>3</w:t>
      </w:r>
      <w:r w:rsidR="00355CDD">
        <w:fldChar w:fldCharType="end"/>
      </w:r>
      <w:bookmarkEnd w:id="4"/>
      <w:r>
        <w:t xml:space="preserve">: </w:t>
      </w:r>
      <w:r w:rsidR="00520318">
        <w:t>Measurement Periods for Event-2 triggered by New Beam (</w:t>
      </w:r>
      <w:r w:rsidR="00C44164">
        <w:t>Case 1</w:t>
      </w:r>
      <w:r w:rsidR="00520318">
        <w:t>)</w:t>
      </w:r>
    </w:p>
    <w:p w14:paraId="4856BAD5" w14:textId="77777777" w:rsidR="00355CDD" w:rsidRPr="00355CDD" w:rsidRDefault="00355CDD" w:rsidP="00355CDD"/>
    <w:p w14:paraId="1147D19F" w14:textId="683696FB" w:rsidR="00355CDD" w:rsidRDefault="006B6685" w:rsidP="006B6685">
      <w:pPr>
        <w:jc w:val="center"/>
      </w:pPr>
      <w:r>
        <w:object w:dxaOrig="11040" w:dyaOrig="2131" w14:anchorId="472D7963">
          <v:shape id="_x0000_i1028" type="#_x0000_t75" style="width:498.45pt;height:96.2pt" o:ole="">
            <v:imagedata r:id="rId17" o:title=""/>
          </v:shape>
          <o:OLEObject Type="Embed" ProgID="Visio.Drawing.15" ShapeID="_x0000_i1028" DrawAspect="Content" ObjectID="_1800354522" r:id="rId18"/>
        </w:object>
      </w:r>
    </w:p>
    <w:p w14:paraId="3A2323F4" w14:textId="5D30CCED" w:rsidR="00355CDD" w:rsidRPr="00355CDD" w:rsidRDefault="00355CDD" w:rsidP="00355CDD">
      <w:pPr>
        <w:pStyle w:val="Caption"/>
        <w:jc w:val="center"/>
      </w:pPr>
      <w:bookmarkStart w:id="5" w:name="_Ref189215212"/>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4</w:t>
      </w:r>
      <w:r>
        <w:fldChar w:fldCharType="end"/>
      </w:r>
      <w:bookmarkEnd w:id="5"/>
      <w:r>
        <w:t>: Measurement Periods for Event-2 triggered by Current Beam (Case 2)</w:t>
      </w:r>
    </w:p>
    <w:p w14:paraId="5FBEF78E" w14:textId="6BFA063C" w:rsidR="006330D1" w:rsidRDefault="002A0E52" w:rsidP="0099712B">
      <w:pPr>
        <w:rPr>
          <w:lang w:eastAsia="zh-CN"/>
        </w:rPr>
      </w:pPr>
      <w:r>
        <w:rPr>
          <w:lang w:eastAsia="zh-CN"/>
        </w:rPr>
        <w:t>However, since the measurement process is a sliding window</w:t>
      </w:r>
      <w:r w:rsidR="00F950E7">
        <w:rPr>
          <w:lang w:eastAsia="zh-CN"/>
        </w:rPr>
        <w:t xml:space="preserve"> both the </w:t>
      </w:r>
      <w:r w:rsidR="00A951B5">
        <w:rPr>
          <w:lang w:eastAsia="zh-CN"/>
        </w:rPr>
        <w:t>measurement for the new and the old beam is reliable and based on N = 8 samples</w:t>
      </w:r>
      <w:r w:rsidR="00E656FB">
        <w:rPr>
          <w:lang w:eastAsia="zh-CN"/>
        </w:rPr>
        <w:t xml:space="preserve">. Hence, the existing measurement periods for L1-RSRP can be reused </w:t>
      </w:r>
      <w:r w:rsidR="000E142C">
        <w:rPr>
          <w:lang w:eastAsia="zh-CN"/>
        </w:rPr>
        <w:t>also for event-2 and event-7</w:t>
      </w:r>
      <w:r w:rsidR="007D192C">
        <w:rPr>
          <w:lang w:eastAsia="zh-CN"/>
        </w:rPr>
        <w:t>.</w:t>
      </w:r>
      <w:r w:rsidR="00933BBF">
        <w:rPr>
          <w:lang w:eastAsia="zh-CN"/>
        </w:rPr>
        <w:t xml:space="preserve"> Hence, we propose that the existing measurement periods are reused for al</w:t>
      </w:r>
      <w:r w:rsidR="00C73EDA">
        <w:rPr>
          <w:lang w:eastAsia="zh-CN"/>
        </w:rPr>
        <w:t>l</w:t>
      </w:r>
      <w:r w:rsidR="00933BBF">
        <w:rPr>
          <w:lang w:eastAsia="zh-CN"/>
        </w:rPr>
        <w:t xml:space="preserve"> event</w:t>
      </w:r>
      <w:r w:rsidR="00C73EDA">
        <w:rPr>
          <w:lang w:eastAsia="zh-CN"/>
        </w:rPr>
        <w:t>s.</w:t>
      </w:r>
      <w:r w:rsidR="008918B1">
        <w:rPr>
          <w:lang w:eastAsia="zh-CN"/>
        </w:rPr>
        <w:t xml:space="preserve"> </w:t>
      </w:r>
    </w:p>
    <w:p w14:paraId="6FA6187B" w14:textId="1DDBAB79" w:rsidR="002716DD" w:rsidRDefault="00C73EDA" w:rsidP="0099712B">
      <w:pPr>
        <w:rPr>
          <w:lang w:eastAsia="zh-CN"/>
        </w:rPr>
      </w:pPr>
      <w:r w:rsidRPr="00AB7BF0">
        <w:rPr>
          <w:b/>
          <w:bCs/>
          <w:lang w:eastAsia="zh-CN"/>
        </w:rPr>
        <w:t>Observation</w:t>
      </w:r>
      <w:r w:rsidR="009A373A">
        <w:rPr>
          <w:b/>
          <w:bCs/>
          <w:lang w:eastAsia="zh-CN"/>
        </w:rPr>
        <w:t xml:space="preserve"> 8</w:t>
      </w:r>
      <w:r w:rsidRPr="00AB7BF0">
        <w:rPr>
          <w:b/>
          <w:bCs/>
          <w:lang w:eastAsia="zh-CN"/>
        </w:rPr>
        <w:t>:</w:t>
      </w:r>
      <w:r>
        <w:rPr>
          <w:lang w:eastAsia="zh-CN"/>
        </w:rPr>
        <w:t xml:space="preserve"> For event-2 and event-7 the existing measurement periods can be reused</w:t>
      </w:r>
      <w:r w:rsidR="00175F01">
        <w:rPr>
          <w:lang w:eastAsia="zh-CN"/>
        </w:rPr>
        <w:t>.</w:t>
      </w:r>
      <w:r w:rsidR="00417E93">
        <w:rPr>
          <w:lang w:eastAsia="zh-CN"/>
        </w:rPr>
        <w:t xml:space="preserve"> It should be noted that one sample </w:t>
      </w:r>
      <w:r w:rsidR="00A8295F">
        <w:rPr>
          <w:lang w:eastAsia="zh-CN"/>
        </w:rPr>
        <w:t>for the non-event-detecting beam would be used in the measurement process</w:t>
      </w:r>
      <w:r w:rsidR="00EF0C99">
        <w:rPr>
          <w:lang w:eastAsia="zh-CN"/>
        </w:rPr>
        <w:t xml:space="preserve"> before the event happened OTA.</w:t>
      </w:r>
      <w:r w:rsidR="00175F01">
        <w:rPr>
          <w:lang w:eastAsia="zh-CN"/>
        </w:rPr>
        <w:t xml:space="preserve"> </w:t>
      </w:r>
    </w:p>
    <w:p w14:paraId="703E3F5A" w14:textId="4B3F001C" w:rsidR="00040958" w:rsidRDefault="00D925F4" w:rsidP="0099712B">
      <w:pPr>
        <w:rPr>
          <w:lang w:eastAsia="zh-CN"/>
        </w:rPr>
      </w:pPr>
      <w:r>
        <w:rPr>
          <w:lang w:eastAsia="zh-CN"/>
        </w:rPr>
        <w:t>To</w:t>
      </w:r>
      <w:r w:rsidR="00040958">
        <w:rPr>
          <w:lang w:eastAsia="zh-CN"/>
        </w:rPr>
        <w:t xml:space="preserve"> get </w:t>
      </w:r>
      <w:r w:rsidR="00C4474A">
        <w:rPr>
          <w:lang w:eastAsia="zh-CN"/>
        </w:rPr>
        <w:t xml:space="preserve">a stable identification of the event, </w:t>
      </w:r>
      <w:r w:rsidR="00040958">
        <w:rPr>
          <w:lang w:eastAsia="zh-CN"/>
        </w:rPr>
        <w:t xml:space="preserve">full Rx beam refinement </w:t>
      </w:r>
      <w:r w:rsidR="00C4474A">
        <w:rPr>
          <w:lang w:eastAsia="zh-CN"/>
        </w:rPr>
        <w:t xml:space="preserve">(N = 8) </w:t>
      </w:r>
      <w:r>
        <w:rPr>
          <w:lang w:eastAsia="zh-CN"/>
        </w:rPr>
        <w:t>should be allowed for the event-detecting beam</w:t>
      </w:r>
      <w:r w:rsidR="00C50BBB">
        <w:rPr>
          <w:lang w:eastAsia="zh-CN"/>
        </w:rPr>
        <w:t xml:space="preserve">. All N samples </w:t>
      </w:r>
      <w:r w:rsidR="0059547D">
        <w:rPr>
          <w:lang w:eastAsia="zh-CN"/>
        </w:rPr>
        <w:t xml:space="preserve">of the event-detecting beam </w:t>
      </w:r>
      <w:r w:rsidR="00C50BBB">
        <w:rPr>
          <w:lang w:eastAsia="zh-CN"/>
        </w:rPr>
        <w:t>should be in time after the point when the event is met OTA.</w:t>
      </w:r>
    </w:p>
    <w:p w14:paraId="553177E1" w14:textId="3C5C5B5C" w:rsidR="00B226A9" w:rsidRDefault="00201A15" w:rsidP="0099712B">
      <w:pPr>
        <w:rPr>
          <w:lang w:eastAsia="zh-CN"/>
        </w:rPr>
      </w:pPr>
      <w:r>
        <w:rPr>
          <w:b/>
          <w:bCs/>
          <w:lang w:eastAsia="zh-CN"/>
        </w:rPr>
        <w:t>Proposal</w:t>
      </w:r>
      <w:r w:rsidR="009A373A">
        <w:rPr>
          <w:b/>
          <w:bCs/>
          <w:lang w:eastAsia="zh-CN"/>
        </w:rPr>
        <w:t xml:space="preserve"> 4</w:t>
      </w:r>
      <w:r w:rsidR="007033B2" w:rsidRPr="00C1240E">
        <w:rPr>
          <w:b/>
          <w:bCs/>
          <w:lang w:eastAsia="zh-CN"/>
        </w:rPr>
        <w:t>:</w:t>
      </w:r>
      <w:r w:rsidR="007033B2">
        <w:rPr>
          <w:lang w:eastAsia="zh-CN"/>
        </w:rPr>
        <w:t xml:space="preserve"> </w:t>
      </w:r>
      <w:r w:rsidR="0087611A">
        <w:rPr>
          <w:lang w:eastAsia="zh-CN"/>
        </w:rPr>
        <w:t>For the case M = P =1</w:t>
      </w:r>
      <w:r w:rsidR="001A6276">
        <w:rPr>
          <w:lang w:eastAsia="zh-CN"/>
        </w:rPr>
        <w:t xml:space="preserve"> and non-DRX</w:t>
      </w:r>
      <w:r w:rsidR="0087611A">
        <w:rPr>
          <w:lang w:eastAsia="zh-CN"/>
        </w:rPr>
        <w:t xml:space="preserve">, </w:t>
      </w:r>
      <w:r w:rsidR="001A6276">
        <w:rPr>
          <w:lang w:eastAsia="zh-CN"/>
        </w:rPr>
        <w:t>the measurement period</w:t>
      </w:r>
      <w:r w:rsidR="0087611A">
        <w:rPr>
          <w:lang w:eastAsia="zh-CN"/>
        </w:rPr>
        <w:t xml:space="preserve"> </w:t>
      </w:r>
      <w:r w:rsidR="001A6276">
        <w:rPr>
          <w:lang w:eastAsia="zh-CN"/>
        </w:rPr>
        <w:t xml:space="preserve">for event-1 can be defined based on </w:t>
      </w:r>
      <w:r w:rsidR="002713FF">
        <w:rPr>
          <w:lang w:eastAsia="zh-CN"/>
        </w:rPr>
        <w:t>N*T</w:t>
      </w:r>
      <w:r w:rsidR="002713FF" w:rsidRPr="00C96B78">
        <w:rPr>
          <w:vertAlign w:val="subscript"/>
          <w:lang w:eastAsia="zh-CN"/>
        </w:rPr>
        <w:t>SSB</w:t>
      </w:r>
      <w:r w:rsidR="00DE7506" w:rsidRPr="00DE7506">
        <w:rPr>
          <w:lang w:eastAsia="zh-CN"/>
        </w:rPr>
        <w:t>.</w:t>
      </w:r>
      <w:r w:rsidR="0039030F">
        <w:rPr>
          <w:lang w:eastAsia="zh-CN"/>
        </w:rPr>
        <w:t xml:space="preserve"> </w:t>
      </w:r>
      <w:r w:rsidR="00EF0C99">
        <w:rPr>
          <w:lang w:eastAsia="zh-CN"/>
        </w:rPr>
        <w:t>F</w:t>
      </w:r>
      <w:r w:rsidR="002713FF">
        <w:rPr>
          <w:lang w:eastAsia="zh-CN"/>
        </w:rPr>
        <w:t xml:space="preserve">or event-2 </w:t>
      </w:r>
      <w:r w:rsidR="00C1240E">
        <w:rPr>
          <w:lang w:eastAsia="zh-CN"/>
        </w:rPr>
        <w:t xml:space="preserve">the </w:t>
      </w:r>
      <w:r w:rsidR="0039030F">
        <w:rPr>
          <w:lang w:eastAsia="zh-CN"/>
        </w:rPr>
        <w:t xml:space="preserve">same </w:t>
      </w:r>
      <w:r w:rsidR="00C1240E">
        <w:rPr>
          <w:lang w:eastAsia="zh-CN"/>
        </w:rPr>
        <w:t xml:space="preserve">measurement period </w:t>
      </w:r>
      <w:r w:rsidR="0039030F">
        <w:rPr>
          <w:lang w:eastAsia="zh-CN"/>
        </w:rPr>
        <w:t>as for event-1 should be defined</w:t>
      </w:r>
      <w:r w:rsidR="002713FF">
        <w:rPr>
          <w:lang w:eastAsia="zh-CN"/>
        </w:rPr>
        <w:t xml:space="preserve">. </w:t>
      </w:r>
    </w:p>
    <w:p w14:paraId="629D7037" w14:textId="43FAC4D0" w:rsidR="008E401E" w:rsidRPr="00917B63" w:rsidRDefault="002927F9" w:rsidP="008E401E">
      <w:pPr>
        <w:rPr>
          <w:lang w:eastAsia="zh-CN"/>
        </w:rPr>
      </w:pPr>
      <w:r>
        <w:rPr>
          <w:lang w:eastAsia="zh-CN"/>
        </w:rPr>
        <w:t xml:space="preserve">RAN4 should discuss further whether the </w:t>
      </w:r>
      <w:r w:rsidR="001C01A1">
        <w:rPr>
          <w:lang w:eastAsia="zh-CN"/>
        </w:rPr>
        <w:t xml:space="preserve">existing </w:t>
      </w:r>
      <w:r>
        <w:rPr>
          <w:lang w:eastAsia="zh-CN"/>
        </w:rPr>
        <w:t>scaling factors M and P can be reused</w:t>
      </w:r>
      <w:r w:rsidR="001C01A1">
        <w:rPr>
          <w:lang w:eastAsia="zh-CN"/>
        </w:rPr>
        <w:t xml:space="preserve">. </w:t>
      </w:r>
      <w:r w:rsidR="008E401E" w:rsidRPr="00917B63">
        <w:rPr>
          <w:lang w:eastAsia="zh-CN"/>
        </w:rPr>
        <w:t xml:space="preserve">As mentioned above, since existing L1-RSRP measurement periods </w:t>
      </w:r>
      <w:r w:rsidR="00F6090F">
        <w:rPr>
          <w:lang w:eastAsia="zh-CN"/>
        </w:rPr>
        <w:t>can be</w:t>
      </w:r>
      <w:r w:rsidR="008E401E" w:rsidRPr="00917B63">
        <w:rPr>
          <w:lang w:eastAsia="zh-CN"/>
        </w:rPr>
        <w:t xml:space="preserve"> reused for UE-initiated/event-driven beam management, no additional measurement accuracy requirements need to be defined.</w:t>
      </w:r>
    </w:p>
    <w:p w14:paraId="4CE6E74A" w14:textId="5F66947F" w:rsidR="008E401E" w:rsidRDefault="008E401E" w:rsidP="008E401E">
      <w:pPr>
        <w:rPr>
          <w:lang w:eastAsia="zh-CN"/>
        </w:rPr>
      </w:pPr>
      <w:r w:rsidRPr="000F46C0">
        <w:rPr>
          <w:b/>
          <w:bCs/>
          <w:lang w:eastAsia="zh-CN"/>
        </w:rPr>
        <w:lastRenderedPageBreak/>
        <w:t>Proposal</w:t>
      </w:r>
      <w:r w:rsidR="009A373A">
        <w:rPr>
          <w:b/>
          <w:bCs/>
          <w:lang w:eastAsia="zh-CN"/>
        </w:rPr>
        <w:t xml:space="preserve"> 5</w:t>
      </w:r>
      <w:r w:rsidRPr="000F46C0">
        <w:rPr>
          <w:b/>
          <w:bCs/>
          <w:lang w:eastAsia="zh-CN"/>
        </w:rPr>
        <w:t>:</w:t>
      </w:r>
      <w:r>
        <w:rPr>
          <w:lang w:eastAsia="zh-CN"/>
        </w:rPr>
        <w:t xml:space="preserve"> No additional accuracy requirements are needed for L1-RSRP measurements</w:t>
      </w:r>
      <w:r w:rsidR="00F6090F">
        <w:rPr>
          <w:lang w:eastAsia="zh-CN"/>
        </w:rPr>
        <w:t xml:space="preserve"> in UE-initiated / event-triggered beam management</w:t>
      </w:r>
      <w:r>
        <w:rPr>
          <w:lang w:eastAsia="zh-CN"/>
        </w:rPr>
        <w:t xml:space="preserve">.  </w:t>
      </w:r>
    </w:p>
    <w:p w14:paraId="1038DFFE" w14:textId="0523E3FE" w:rsidR="00F6481F" w:rsidRDefault="008E401E" w:rsidP="00F6090F">
      <w:pPr>
        <w:spacing w:before="240"/>
        <w:jc w:val="left"/>
        <w:rPr>
          <w:lang w:eastAsia="zh-CN"/>
        </w:rPr>
      </w:pPr>
      <w:r>
        <w:rPr>
          <w:noProof/>
        </w:rPr>
        <mc:AlternateContent>
          <mc:Choice Requires="wps">
            <w:drawing>
              <wp:anchor distT="0" distB="0" distL="114300" distR="114300" simplePos="0" relativeHeight="251673600" behindDoc="0" locked="0" layoutInCell="1" allowOverlap="1" wp14:anchorId="33C134D6" wp14:editId="1614C7DE">
                <wp:simplePos x="0" y="0"/>
                <wp:positionH relativeFrom="column">
                  <wp:posOffset>0</wp:posOffset>
                </wp:positionH>
                <wp:positionV relativeFrom="paragraph">
                  <wp:posOffset>0</wp:posOffset>
                </wp:positionV>
                <wp:extent cx="1828800" cy="1828800"/>
                <wp:effectExtent l="0" t="0" r="0" b="0"/>
                <wp:wrapSquare wrapText="bothSides"/>
                <wp:docPr id="149079305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1F7FEA" w14:textId="77777777" w:rsidR="008E401E" w:rsidRPr="00A43680" w:rsidRDefault="008E401E" w:rsidP="008E401E">
                            <w:pPr>
                              <w:spacing w:after="0"/>
                              <w:rPr>
                                <w:b/>
                                <w:u w:val="single"/>
                                <w:lang w:eastAsia="zh-CN"/>
                              </w:rPr>
                            </w:pPr>
                            <w:r w:rsidRPr="00A43680">
                              <w:rPr>
                                <w:b/>
                                <w:u w:val="single"/>
                                <w:lang w:eastAsia="ko-KR"/>
                              </w:rPr>
                              <w:t xml:space="preserve">Issue 1-13: </w:t>
                            </w:r>
                            <w:r w:rsidRPr="00A43680">
                              <w:rPr>
                                <w:b/>
                                <w:u w:val="single"/>
                                <w:lang w:eastAsia="zh-CN"/>
                              </w:rPr>
                              <w:t>Whether to define new accuracy requirements by Enhancement for UE-initiated/event-driven beam management?</w:t>
                            </w:r>
                          </w:p>
                          <w:p w14:paraId="5E7AF32C" w14:textId="77777777" w:rsidR="008E401E" w:rsidRPr="00A43680" w:rsidRDefault="008E401E" w:rsidP="008E401E">
                            <w:pPr>
                              <w:spacing w:after="0"/>
                              <w:rPr>
                                <w:b/>
                                <w:u w:val="single"/>
                                <w:lang w:eastAsia="zh-CN"/>
                              </w:rPr>
                            </w:pPr>
                            <w:r w:rsidRPr="00A43680">
                              <w:rPr>
                                <w:b/>
                                <w:lang w:eastAsia="zh-CN"/>
                              </w:rPr>
                              <w:t>&lt;Way forward &gt;</w:t>
                            </w:r>
                          </w:p>
                          <w:p w14:paraId="2DCFBD8C" w14:textId="77777777" w:rsidR="008E401E" w:rsidRPr="00A43680" w:rsidRDefault="008E401E" w:rsidP="008E401E">
                            <w:pPr>
                              <w:pStyle w:val="ListParagraph"/>
                              <w:numPr>
                                <w:ilvl w:val="0"/>
                                <w:numId w:val="10"/>
                              </w:numPr>
                              <w:ind w:left="720"/>
                              <w:jc w:val="left"/>
                              <w:rPr>
                                <w:rFonts w:eastAsia="SimSun"/>
                                <w:szCs w:val="24"/>
                                <w:lang w:eastAsia="zh-CN"/>
                              </w:rPr>
                            </w:pPr>
                            <w:r w:rsidRPr="00A43680">
                              <w:rPr>
                                <w:rFonts w:eastAsia="SimSun"/>
                                <w:szCs w:val="24"/>
                                <w:lang w:eastAsia="zh-CN"/>
                              </w:rPr>
                              <w:t xml:space="preserve">Option 1: (Qualcomm, </w:t>
                            </w:r>
                            <w:r w:rsidRPr="00A43680">
                              <w:rPr>
                                <w:rFonts w:eastAsia="SimSun" w:hint="eastAsia"/>
                                <w:szCs w:val="24"/>
                                <w:lang w:eastAsia="zh-CN"/>
                              </w:rPr>
                              <w:t>No</w:t>
                            </w:r>
                            <w:r w:rsidRPr="00A43680">
                              <w:rPr>
                                <w:rFonts w:eastAsia="SimSun"/>
                                <w:szCs w:val="24"/>
                                <w:lang w:eastAsia="zh-CN"/>
                              </w:rPr>
                              <w:t>kia, Xiaomi, Apple, MediaTek)</w:t>
                            </w:r>
                          </w:p>
                          <w:p w14:paraId="15A7602E" w14:textId="77777777" w:rsidR="008E401E" w:rsidRPr="00A43680" w:rsidRDefault="008E401E" w:rsidP="008E401E">
                            <w:pPr>
                              <w:pStyle w:val="ListParagraph"/>
                              <w:numPr>
                                <w:ilvl w:val="1"/>
                                <w:numId w:val="10"/>
                              </w:numPr>
                              <w:jc w:val="left"/>
                              <w:rPr>
                                <w:rFonts w:eastAsia="SimSun"/>
                                <w:szCs w:val="24"/>
                                <w:lang w:eastAsia="zh-CN"/>
                              </w:rPr>
                            </w:pPr>
                            <w:r w:rsidRPr="00A43680">
                              <w:rPr>
                                <w:lang w:eastAsia="zh-CN"/>
                              </w:rPr>
                              <w:t xml:space="preserve">The </w:t>
                            </w:r>
                            <w:r w:rsidRPr="00A43680">
                              <w:t>existing</w:t>
                            </w:r>
                            <w:r w:rsidRPr="00A43680">
                              <w:rPr>
                                <w:lang w:eastAsia="zh-CN"/>
                              </w:rPr>
                              <w:t xml:space="preserve"> accuracy requirements for L1 measurements can be applied. Not to define new accuracy requirements.</w:t>
                            </w:r>
                          </w:p>
                          <w:p w14:paraId="512180A7" w14:textId="77777777" w:rsidR="008E401E" w:rsidRPr="00A43680" w:rsidRDefault="008E401E" w:rsidP="008E401E">
                            <w:pPr>
                              <w:pStyle w:val="ListParagraph"/>
                              <w:numPr>
                                <w:ilvl w:val="0"/>
                                <w:numId w:val="10"/>
                              </w:numPr>
                              <w:ind w:left="720"/>
                              <w:jc w:val="left"/>
                              <w:rPr>
                                <w:rFonts w:eastAsia="SimSun"/>
                                <w:szCs w:val="24"/>
                                <w:lang w:eastAsia="zh-CN"/>
                              </w:rPr>
                            </w:pPr>
                            <w:r w:rsidRPr="00A43680">
                              <w:rPr>
                                <w:rFonts w:eastAsia="SimSun"/>
                                <w:szCs w:val="24"/>
                                <w:lang w:eastAsia="zh-CN"/>
                              </w:rPr>
                              <w:t>Option 2: (Samsung)</w:t>
                            </w:r>
                          </w:p>
                          <w:p w14:paraId="0D516C80" w14:textId="77777777" w:rsidR="008E401E" w:rsidRPr="00A43680" w:rsidRDefault="008E401E" w:rsidP="008E401E">
                            <w:pPr>
                              <w:pStyle w:val="ListParagraph"/>
                              <w:numPr>
                                <w:ilvl w:val="1"/>
                                <w:numId w:val="10"/>
                              </w:numPr>
                              <w:jc w:val="left"/>
                              <w:rPr>
                                <w:rFonts w:eastAsia="SimSun"/>
                                <w:szCs w:val="24"/>
                                <w:lang w:eastAsia="zh-CN"/>
                              </w:rPr>
                            </w:pPr>
                            <w:r w:rsidRPr="00A43680">
                              <w:rPr>
                                <w:rFonts w:eastAsia="SimSun"/>
                              </w:rPr>
                              <w:t>Focus on core requirements firstly, FFS on accuracy requirements.</w:t>
                            </w:r>
                          </w:p>
                          <w:p w14:paraId="07BC1836" w14:textId="77777777" w:rsidR="008E401E" w:rsidRPr="00A43680" w:rsidRDefault="008E401E" w:rsidP="008E401E">
                            <w:pPr>
                              <w:pStyle w:val="ListParagraph"/>
                              <w:numPr>
                                <w:ilvl w:val="0"/>
                                <w:numId w:val="10"/>
                              </w:numPr>
                              <w:ind w:left="720"/>
                              <w:jc w:val="left"/>
                              <w:rPr>
                                <w:rFonts w:eastAsia="SimSun"/>
                                <w:szCs w:val="24"/>
                                <w:lang w:eastAsia="zh-CN"/>
                              </w:rPr>
                            </w:pPr>
                            <w:r w:rsidRPr="00A43680">
                              <w:rPr>
                                <w:rFonts w:eastAsia="SimSun"/>
                                <w:szCs w:val="24"/>
                                <w:lang w:eastAsia="zh-CN"/>
                              </w:rPr>
                              <w:t>Option 3: (CMCC)</w:t>
                            </w:r>
                          </w:p>
                          <w:p w14:paraId="55F97B73" w14:textId="77777777" w:rsidR="008E401E" w:rsidRPr="00A43680" w:rsidRDefault="008E401E" w:rsidP="008E401E">
                            <w:pPr>
                              <w:pStyle w:val="ListParagraph"/>
                              <w:numPr>
                                <w:ilvl w:val="1"/>
                                <w:numId w:val="10"/>
                              </w:numPr>
                              <w:jc w:val="left"/>
                              <w:rPr>
                                <w:lang w:eastAsia="zh-CN"/>
                              </w:rPr>
                            </w:pPr>
                            <w:r w:rsidRPr="00A43680">
                              <w:rPr>
                                <w:rFonts w:hint="eastAsia"/>
                                <w:lang w:eastAsia="zh-CN"/>
                              </w:rPr>
                              <w:t xml:space="preserve">For </w:t>
                            </w:r>
                            <w:r w:rsidRPr="00A43680">
                              <w:rPr>
                                <w:rFonts w:eastAsia="SimSun" w:hint="eastAsia"/>
                              </w:rPr>
                              <w:t>SSB</w:t>
                            </w:r>
                            <w:r w:rsidRPr="00A43680">
                              <w:rPr>
                                <w:rFonts w:hint="eastAsia"/>
                                <w:lang w:eastAsia="zh-CN"/>
                              </w:rPr>
                              <w:t xml:space="preserve"> based beam report, Rel-18 LTM accuracy requirements can be used as baseline.</w:t>
                            </w:r>
                          </w:p>
                          <w:p w14:paraId="5F01CE95" w14:textId="77777777" w:rsidR="008E401E" w:rsidRPr="00A43680" w:rsidRDefault="008E401E" w:rsidP="008E401E">
                            <w:pPr>
                              <w:pStyle w:val="ListParagraph"/>
                              <w:numPr>
                                <w:ilvl w:val="1"/>
                                <w:numId w:val="10"/>
                              </w:numPr>
                              <w:jc w:val="left"/>
                              <w:rPr>
                                <w:lang w:eastAsia="zh-CN"/>
                              </w:rPr>
                            </w:pPr>
                            <w:r w:rsidRPr="00A43680">
                              <w:rPr>
                                <w:rFonts w:hint="eastAsia"/>
                                <w:lang w:eastAsia="zh-CN"/>
                              </w:rPr>
                              <w:t xml:space="preserve">For </w:t>
                            </w:r>
                            <w:r w:rsidRPr="00A43680">
                              <w:rPr>
                                <w:rFonts w:eastAsia="SimSun" w:hint="eastAsia"/>
                              </w:rPr>
                              <w:t>CSI</w:t>
                            </w:r>
                            <w:r w:rsidRPr="00A43680">
                              <w:rPr>
                                <w:rFonts w:hint="eastAsia"/>
                                <w:lang w:eastAsia="zh-CN"/>
                              </w:rPr>
                              <w:t xml:space="preserve">-RS based beam report, FFS whether to use legacy accuracy requirements which only cover serving cell, or to define new accuracy requirements taking </w:t>
                            </w:r>
                            <w:r w:rsidRPr="00A43680">
                              <w:rPr>
                                <w:rFonts w:hint="eastAsia"/>
                                <w:lang w:eastAsia="zh-CN"/>
                              </w:rPr>
                              <w:t>neighbour cell measurement into account.</w:t>
                            </w:r>
                          </w:p>
                          <w:p w14:paraId="635F01DE" w14:textId="77777777" w:rsidR="008E401E" w:rsidRPr="00A43680" w:rsidRDefault="008E401E" w:rsidP="008E401E">
                            <w:pPr>
                              <w:pStyle w:val="ListParagraph"/>
                              <w:numPr>
                                <w:ilvl w:val="0"/>
                                <w:numId w:val="10"/>
                              </w:numPr>
                              <w:ind w:left="720"/>
                              <w:jc w:val="left"/>
                              <w:rPr>
                                <w:rFonts w:eastAsia="SimSun"/>
                                <w:szCs w:val="24"/>
                                <w:lang w:eastAsia="zh-CN"/>
                              </w:rPr>
                            </w:pPr>
                            <w:r w:rsidRPr="00A43680">
                              <w:rPr>
                                <w:rFonts w:eastAsia="SimSun"/>
                                <w:szCs w:val="24"/>
                                <w:lang w:eastAsia="zh-CN"/>
                              </w:rPr>
                              <w:t>Option 4: (ZTE)</w:t>
                            </w:r>
                          </w:p>
                          <w:p w14:paraId="4ED79663" w14:textId="77777777" w:rsidR="008E401E" w:rsidRPr="00A43680" w:rsidRDefault="008E401E" w:rsidP="008E401E">
                            <w:pPr>
                              <w:pStyle w:val="ListParagraph"/>
                              <w:numPr>
                                <w:ilvl w:val="1"/>
                                <w:numId w:val="10"/>
                              </w:numPr>
                              <w:jc w:val="left"/>
                              <w:rPr>
                                <w:lang w:eastAsia="zh-CN"/>
                              </w:rPr>
                            </w:pPr>
                            <w:r w:rsidRPr="00A43680">
                              <w:rPr>
                                <w:rFonts w:hint="eastAsia"/>
                                <w:lang w:eastAsia="zh-CN"/>
                              </w:rPr>
                              <w:t>Discuss the accuracy for the two trigger-event solutions respectively.</w:t>
                            </w:r>
                          </w:p>
                          <w:p w14:paraId="3FB12DA8" w14:textId="77777777" w:rsidR="008E401E" w:rsidRDefault="008E401E" w:rsidP="008E401E">
                            <w:pPr>
                              <w:pStyle w:val="ListParagraph"/>
                              <w:numPr>
                                <w:ilvl w:val="2"/>
                                <w:numId w:val="10"/>
                              </w:numPr>
                              <w:jc w:val="left"/>
                              <w:rPr>
                                <w:lang w:eastAsia="zh-CN"/>
                              </w:rPr>
                            </w:pPr>
                            <w:r w:rsidRPr="00A43680">
                              <w:rPr>
                                <w:rFonts w:hint="eastAsia"/>
                                <w:lang w:eastAsia="zh-CN"/>
                              </w:rPr>
                              <w:t>For the basic trigger-event detection, tight the existing L1-RSRP accuracy requirement;</w:t>
                            </w:r>
                          </w:p>
                          <w:p w14:paraId="0B3149C5" w14:textId="77777777" w:rsidR="008E401E" w:rsidRPr="008B22A4" w:rsidRDefault="008E401E" w:rsidP="008E401E">
                            <w:pPr>
                              <w:pStyle w:val="ListParagraph"/>
                              <w:numPr>
                                <w:ilvl w:val="2"/>
                                <w:numId w:val="10"/>
                              </w:numPr>
                              <w:rPr>
                                <w:lang w:eastAsia="zh-CN"/>
                              </w:rPr>
                            </w:pPr>
                            <w:r w:rsidRPr="00A43680">
                              <w:rPr>
                                <w:lang w:eastAsia="zh-CN"/>
                              </w:rPr>
                              <w:t>F</w:t>
                            </w:r>
                            <w:r w:rsidRPr="00A43680">
                              <w:rPr>
                                <w:rFonts w:hint="eastAsia"/>
                                <w:lang w:eastAsia="zh-CN"/>
                              </w:rPr>
                              <w:t>or the optional trigger-event detection, resue the existing L1-RSRP accuracy requirement.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C134D6" id="_x0000_s1029"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071F7FEA" w14:textId="77777777" w:rsidR="008E401E" w:rsidRPr="00A43680" w:rsidRDefault="008E401E" w:rsidP="008E401E">
                      <w:pPr>
                        <w:spacing w:after="0"/>
                        <w:rPr>
                          <w:b/>
                          <w:u w:val="single"/>
                          <w:lang w:eastAsia="zh-CN"/>
                        </w:rPr>
                      </w:pPr>
                      <w:r w:rsidRPr="00A43680">
                        <w:rPr>
                          <w:b/>
                          <w:u w:val="single"/>
                          <w:lang w:eastAsia="ko-KR"/>
                        </w:rPr>
                        <w:t xml:space="preserve">Issue 1-13: </w:t>
                      </w:r>
                      <w:r w:rsidRPr="00A43680">
                        <w:rPr>
                          <w:b/>
                          <w:u w:val="single"/>
                          <w:lang w:eastAsia="zh-CN"/>
                        </w:rPr>
                        <w:t>Whether to define new accuracy requirements by Enhancement for UE-initiated/event-driven beam management?</w:t>
                      </w:r>
                    </w:p>
                    <w:p w14:paraId="5E7AF32C" w14:textId="77777777" w:rsidR="008E401E" w:rsidRPr="00A43680" w:rsidRDefault="008E401E" w:rsidP="008E401E">
                      <w:pPr>
                        <w:spacing w:after="0"/>
                        <w:rPr>
                          <w:b/>
                          <w:u w:val="single"/>
                          <w:lang w:eastAsia="zh-CN"/>
                        </w:rPr>
                      </w:pPr>
                      <w:r w:rsidRPr="00A43680">
                        <w:rPr>
                          <w:b/>
                          <w:lang w:eastAsia="zh-CN"/>
                        </w:rPr>
                        <w:t>&lt;Way forward &gt;</w:t>
                      </w:r>
                    </w:p>
                    <w:p w14:paraId="2DCFBD8C" w14:textId="77777777" w:rsidR="008E401E" w:rsidRPr="00A43680" w:rsidRDefault="008E401E" w:rsidP="008E401E">
                      <w:pPr>
                        <w:pStyle w:val="ListParagraph"/>
                        <w:numPr>
                          <w:ilvl w:val="0"/>
                          <w:numId w:val="10"/>
                        </w:numPr>
                        <w:ind w:left="720"/>
                        <w:jc w:val="left"/>
                        <w:rPr>
                          <w:rFonts w:eastAsia="SimSun"/>
                          <w:szCs w:val="24"/>
                          <w:lang w:eastAsia="zh-CN"/>
                        </w:rPr>
                      </w:pPr>
                      <w:r w:rsidRPr="00A43680">
                        <w:rPr>
                          <w:rFonts w:eastAsia="SimSun"/>
                          <w:szCs w:val="24"/>
                          <w:lang w:eastAsia="zh-CN"/>
                        </w:rPr>
                        <w:t xml:space="preserve">Option 1: (Qualcomm, </w:t>
                      </w:r>
                      <w:r w:rsidRPr="00A43680">
                        <w:rPr>
                          <w:rFonts w:eastAsia="SimSun" w:hint="eastAsia"/>
                          <w:szCs w:val="24"/>
                          <w:lang w:eastAsia="zh-CN"/>
                        </w:rPr>
                        <w:t>No</w:t>
                      </w:r>
                      <w:r w:rsidRPr="00A43680">
                        <w:rPr>
                          <w:rFonts w:eastAsia="SimSun"/>
                          <w:szCs w:val="24"/>
                          <w:lang w:eastAsia="zh-CN"/>
                        </w:rPr>
                        <w:t>kia, Xiaomi, Apple, MediaTek)</w:t>
                      </w:r>
                    </w:p>
                    <w:p w14:paraId="15A7602E" w14:textId="77777777" w:rsidR="008E401E" w:rsidRPr="00A43680" w:rsidRDefault="008E401E" w:rsidP="008E401E">
                      <w:pPr>
                        <w:pStyle w:val="ListParagraph"/>
                        <w:numPr>
                          <w:ilvl w:val="1"/>
                          <w:numId w:val="10"/>
                        </w:numPr>
                        <w:jc w:val="left"/>
                        <w:rPr>
                          <w:rFonts w:eastAsia="SimSun"/>
                          <w:szCs w:val="24"/>
                          <w:lang w:eastAsia="zh-CN"/>
                        </w:rPr>
                      </w:pPr>
                      <w:r w:rsidRPr="00A43680">
                        <w:rPr>
                          <w:lang w:eastAsia="zh-CN"/>
                        </w:rPr>
                        <w:t xml:space="preserve">The </w:t>
                      </w:r>
                      <w:r w:rsidRPr="00A43680">
                        <w:t>existing</w:t>
                      </w:r>
                      <w:r w:rsidRPr="00A43680">
                        <w:rPr>
                          <w:lang w:eastAsia="zh-CN"/>
                        </w:rPr>
                        <w:t xml:space="preserve"> accuracy requirements for L1 measurements can be applied. Not to define new accuracy requirements.</w:t>
                      </w:r>
                    </w:p>
                    <w:p w14:paraId="512180A7" w14:textId="77777777" w:rsidR="008E401E" w:rsidRPr="00A43680" w:rsidRDefault="008E401E" w:rsidP="008E401E">
                      <w:pPr>
                        <w:pStyle w:val="ListParagraph"/>
                        <w:numPr>
                          <w:ilvl w:val="0"/>
                          <w:numId w:val="10"/>
                        </w:numPr>
                        <w:ind w:left="720"/>
                        <w:jc w:val="left"/>
                        <w:rPr>
                          <w:rFonts w:eastAsia="SimSun"/>
                          <w:szCs w:val="24"/>
                          <w:lang w:eastAsia="zh-CN"/>
                        </w:rPr>
                      </w:pPr>
                      <w:r w:rsidRPr="00A43680">
                        <w:rPr>
                          <w:rFonts w:eastAsia="SimSun"/>
                          <w:szCs w:val="24"/>
                          <w:lang w:eastAsia="zh-CN"/>
                        </w:rPr>
                        <w:t>Option 2: (Samsung)</w:t>
                      </w:r>
                    </w:p>
                    <w:p w14:paraId="0D516C80" w14:textId="77777777" w:rsidR="008E401E" w:rsidRPr="00A43680" w:rsidRDefault="008E401E" w:rsidP="008E401E">
                      <w:pPr>
                        <w:pStyle w:val="ListParagraph"/>
                        <w:numPr>
                          <w:ilvl w:val="1"/>
                          <w:numId w:val="10"/>
                        </w:numPr>
                        <w:jc w:val="left"/>
                        <w:rPr>
                          <w:rFonts w:eastAsia="SimSun"/>
                          <w:szCs w:val="24"/>
                          <w:lang w:eastAsia="zh-CN"/>
                        </w:rPr>
                      </w:pPr>
                      <w:r w:rsidRPr="00A43680">
                        <w:rPr>
                          <w:rFonts w:eastAsia="SimSun"/>
                        </w:rPr>
                        <w:t>Focus on core requirements firstly, FFS on accuracy requirements.</w:t>
                      </w:r>
                    </w:p>
                    <w:p w14:paraId="07BC1836" w14:textId="77777777" w:rsidR="008E401E" w:rsidRPr="00A43680" w:rsidRDefault="008E401E" w:rsidP="008E401E">
                      <w:pPr>
                        <w:pStyle w:val="ListParagraph"/>
                        <w:numPr>
                          <w:ilvl w:val="0"/>
                          <w:numId w:val="10"/>
                        </w:numPr>
                        <w:ind w:left="720"/>
                        <w:jc w:val="left"/>
                        <w:rPr>
                          <w:rFonts w:eastAsia="SimSun"/>
                          <w:szCs w:val="24"/>
                          <w:lang w:eastAsia="zh-CN"/>
                        </w:rPr>
                      </w:pPr>
                      <w:r w:rsidRPr="00A43680">
                        <w:rPr>
                          <w:rFonts w:eastAsia="SimSun"/>
                          <w:szCs w:val="24"/>
                          <w:lang w:eastAsia="zh-CN"/>
                        </w:rPr>
                        <w:t>Option 3: (CMCC)</w:t>
                      </w:r>
                    </w:p>
                    <w:p w14:paraId="55F97B73" w14:textId="77777777" w:rsidR="008E401E" w:rsidRPr="00A43680" w:rsidRDefault="008E401E" w:rsidP="008E401E">
                      <w:pPr>
                        <w:pStyle w:val="ListParagraph"/>
                        <w:numPr>
                          <w:ilvl w:val="1"/>
                          <w:numId w:val="10"/>
                        </w:numPr>
                        <w:jc w:val="left"/>
                        <w:rPr>
                          <w:lang w:eastAsia="zh-CN"/>
                        </w:rPr>
                      </w:pPr>
                      <w:r w:rsidRPr="00A43680">
                        <w:rPr>
                          <w:rFonts w:hint="eastAsia"/>
                          <w:lang w:eastAsia="zh-CN"/>
                        </w:rPr>
                        <w:t xml:space="preserve">For </w:t>
                      </w:r>
                      <w:r w:rsidRPr="00A43680">
                        <w:rPr>
                          <w:rFonts w:eastAsia="SimSun" w:hint="eastAsia"/>
                        </w:rPr>
                        <w:t>SSB</w:t>
                      </w:r>
                      <w:r w:rsidRPr="00A43680">
                        <w:rPr>
                          <w:rFonts w:hint="eastAsia"/>
                          <w:lang w:eastAsia="zh-CN"/>
                        </w:rPr>
                        <w:t xml:space="preserve"> based beam report, Rel-18 LTM accuracy requirements can be used as baseline.</w:t>
                      </w:r>
                    </w:p>
                    <w:p w14:paraId="5F01CE95" w14:textId="77777777" w:rsidR="008E401E" w:rsidRPr="00A43680" w:rsidRDefault="008E401E" w:rsidP="008E401E">
                      <w:pPr>
                        <w:pStyle w:val="ListParagraph"/>
                        <w:numPr>
                          <w:ilvl w:val="1"/>
                          <w:numId w:val="10"/>
                        </w:numPr>
                        <w:jc w:val="left"/>
                        <w:rPr>
                          <w:lang w:eastAsia="zh-CN"/>
                        </w:rPr>
                      </w:pPr>
                      <w:r w:rsidRPr="00A43680">
                        <w:rPr>
                          <w:rFonts w:hint="eastAsia"/>
                          <w:lang w:eastAsia="zh-CN"/>
                        </w:rPr>
                        <w:t xml:space="preserve">For </w:t>
                      </w:r>
                      <w:r w:rsidRPr="00A43680">
                        <w:rPr>
                          <w:rFonts w:eastAsia="SimSun" w:hint="eastAsia"/>
                        </w:rPr>
                        <w:t>CSI</w:t>
                      </w:r>
                      <w:r w:rsidRPr="00A43680">
                        <w:rPr>
                          <w:rFonts w:hint="eastAsia"/>
                          <w:lang w:eastAsia="zh-CN"/>
                        </w:rPr>
                        <w:t xml:space="preserve">-RS based beam report, FFS whether to use legacy accuracy requirements which only cover serving cell, or to define new accuracy requirements taking </w:t>
                      </w:r>
                      <w:r w:rsidRPr="00A43680">
                        <w:rPr>
                          <w:rFonts w:hint="eastAsia"/>
                          <w:lang w:eastAsia="zh-CN"/>
                        </w:rPr>
                        <w:t>neighbour cell measurement into account.</w:t>
                      </w:r>
                    </w:p>
                    <w:p w14:paraId="635F01DE" w14:textId="77777777" w:rsidR="008E401E" w:rsidRPr="00A43680" w:rsidRDefault="008E401E" w:rsidP="008E401E">
                      <w:pPr>
                        <w:pStyle w:val="ListParagraph"/>
                        <w:numPr>
                          <w:ilvl w:val="0"/>
                          <w:numId w:val="10"/>
                        </w:numPr>
                        <w:ind w:left="720"/>
                        <w:jc w:val="left"/>
                        <w:rPr>
                          <w:rFonts w:eastAsia="SimSun"/>
                          <w:szCs w:val="24"/>
                          <w:lang w:eastAsia="zh-CN"/>
                        </w:rPr>
                      </w:pPr>
                      <w:r w:rsidRPr="00A43680">
                        <w:rPr>
                          <w:rFonts w:eastAsia="SimSun"/>
                          <w:szCs w:val="24"/>
                          <w:lang w:eastAsia="zh-CN"/>
                        </w:rPr>
                        <w:t>Option 4: (ZTE)</w:t>
                      </w:r>
                    </w:p>
                    <w:p w14:paraId="4ED79663" w14:textId="77777777" w:rsidR="008E401E" w:rsidRPr="00A43680" w:rsidRDefault="008E401E" w:rsidP="008E401E">
                      <w:pPr>
                        <w:pStyle w:val="ListParagraph"/>
                        <w:numPr>
                          <w:ilvl w:val="1"/>
                          <w:numId w:val="10"/>
                        </w:numPr>
                        <w:jc w:val="left"/>
                        <w:rPr>
                          <w:lang w:eastAsia="zh-CN"/>
                        </w:rPr>
                      </w:pPr>
                      <w:r w:rsidRPr="00A43680">
                        <w:rPr>
                          <w:rFonts w:hint="eastAsia"/>
                          <w:lang w:eastAsia="zh-CN"/>
                        </w:rPr>
                        <w:t>Discuss the accuracy for the two trigger-event solutions respectively.</w:t>
                      </w:r>
                    </w:p>
                    <w:p w14:paraId="3FB12DA8" w14:textId="77777777" w:rsidR="008E401E" w:rsidRDefault="008E401E" w:rsidP="008E401E">
                      <w:pPr>
                        <w:pStyle w:val="ListParagraph"/>
                        <w:numPr>
                          <w:ilvl w:val="2"/>
                          <w:numId w:val="10"/>
                        </w:numPr>
                        <w:jc w:val="left"/>
                        <w:rPr>
                          <w:lang w:eastAsia="zh-CN"/>
                        </w:rPr>
                      </w:pPr>
                      <w:r w:rsidRPr="00A43680">
                        <w:rPr>
                          <w:rFonts w:hint="eastAsia"/>
                          <w:lang w:eastAsia="zh-CN"/>
                        </w:rPr>
                        <w:t>For the basic trigger-event detection, tight the existing L1-RSRP accuracy requirement;</w:t>
                      </w:r>
                    </w:p>
                    <w:p w14:paraId="0B3149C5" w14:textId="77777777" w:rsidR="008E401E" w:rsidRPr="008B22A4" w:rsidRDefault="008E401E" w:rsidP="008E401E">
                      <w:pPr>
                        <w:pStyle w:val="ListParagraph"/>
                        <w:numPr>
                          <w:ilvl w:val="2"/>
                          <w:numId w:val="10"/>
                        </w:numPr>
                        <w:rPr>
                          <w:lang w:eastAsia="zh-CN"/>
                        </w:rPr>
                      </w:pPr>
                      <w:r w:rsidRPr="00A43680">
                        <w:rPr>
                          <w:lang w:eastAsia="zh-CN"/>
                        </w:rPr>
                        <w:t>F</w:t>
                      </w:r>
                      <w:r w:rsidRPr="00A43680">
                        <w:rPr>
                          <w:rFonts w:hint="eastAsia"/>
                          <w:lang w:eastAsia="zh-CN"/>
                        </w:rPr>
                        <w:t>or the optional trigger-event detection, resue the existing L1-RSRP accuracy requirement.</w:t>
                      </w:r>
                    </w:p>
                  </w:txbxContent>
                </v:textbox>
                <w10:wrap type="square"/>
              </v:shape>
            </w:pict>
          </mc:Fallback>
        </mc:AlternateContent>
      </w:r>
      <w:r w:rsidR="00606503" w:rsidRPr="00606503">
        <w:rPr>
          <w:lang w:eastAsia="zh-CN"/>
        </w:rPr>
        <w:t>Is</w:t>
      </w:r>
      <w:r w:rsidR="00606503">
        <w:rPr>
          <w:lang w:eastAsia="zh-CN"/>
        </w:rPr>
        <w:t>sue 1-</w:t>
      </w:r>
      <w:r w:rsidR="003E4EBB">
        <w:rPr>
          <w:lang w:eastAsia="zh-CN"/>
        </w:rPr>
        <w:t>7</w:t>
      </w:r>
      <w:r w:rsidR="00606503">
        <w:rPr>
          <w:lang w:eastAsia="zh-CN"/>
        </w:rPr>
        <w:t xml:space="preserve"> is related to the question whether CSI-RS based L1-RSRP should be </w:t>
      </w:r>
      <w:r w:rsidR="00A26F18">
        <w:rPr>
          <w:lang w:eastAsia="zh-CN"/>
        </w:rPr>
        <w:t>d</w:t>
      </w:r>
      <w:r w:rsidR="00606503">
        <w:rPr>
          <w:lang w:eastAsia="zh-CN"/>
        </w:rPr>
        <w:t>efined for inter-cell beam management.</w:t>
      </w:r>
    </w:p>
    <w:p w14:paraId="46A08A20" w14:textId="1DF46BF9" w:rsidR="00A26F18" w:rsidRPr="00D46878" w:rsidRDefault="000442BA" w:rsidP="00007C38">
      <w:pPr>
        <w:pStyle w:val="ListParagraph"/>
        <w:ind w:left="1656"/>
        <w:jc w:val="left"/>
        <w:rPr>
          <w:lang w:eastAsia="zh-CN"/>
        </w:rPr>
      </w:pPr>
      <w:r>
        <w:rPr>
          <w:noProof/>
        </w:rPr>
        <mc:AlternateContent>
          <mc:Choice Requires="wps">
            <w:drawing>
              <wp:anchor distT="0" distB="0" distL="114300" distR="114300" simplePos="0" relativeHeight="251665408" behindDoc="0" locked="0" layoutInCell="1" allowOverlap="1" wp14:anchorId="44DEE974" wp14:editId="36AED13F">
                <wp:simplePos x="0" y="0"/>
                <wp:positionH relativeFrom="column">
                  <wp:posOffset>0</wp:posOffset>
                </wp:positionH>
                <wp:positionV relativeFrom="paragraph">
                  <wp:posOffset>0</wp:posOffset>
                </wp:positionV>
                <wp:extent cx="1828800" cy="1828800"/>
                <wp:effectExtent l="0" t="0" r="0" b="0"/>
                <wp:wrapSquare wrapText="bothSides"/>
                <wp:docPr id="83432371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F8A4F3" w14:textId="77777777" w:rsidR="000442BA" w:rsidRPr="00A43680" w:rsidRDefault="000442BA" w:rsidP="000442BA">
                            <w:pPr>
                              <w:spacing w:after="0"/>
                              <w:rPr>
                                <w:b/>
                                <w:u w:val="single"/>
                                <w:lang w:eastAsia="ko-KR"/>
                              </w:rPr>
                            </w:pPr>
                            <w:r w:rsidRPr="00A43680">
                              <w:rPr>
                                <w:rFonts w:eastAsiaTheme="minorEastAsia"/>
                                <w:b/>
                                <w:u w:val="single"/>
                                <w:lang w:eastAsia="zh-CN"/>
                              </w:rPr>
                              <w:t xml:space="preserve">Issue 1-7: </w:t>
                            </w:r>
                            <w:r w:rsidRPr="00A43680">
                              <w:rPr>
                                <w:b/>
                                <w:u w:val="single"/>
                                <w:lang w:eastAsia="ko-KR"/>
                              </w:rPr>
                              <w:t>CSI-RS based L1-RSRP for inter-cell BM</w:t>
                            </w:r>
                          </w:p>
                          <w:p w14:paraId="1DDCD8CB" w14:textId="77777777" w:rsidR="000442BA" w:rsidRPr="00A43680" w:rsidRDefault="000442BA" w:rsidP="000442BA">
                            <w:pPr>
                              <w:spacing w:after="0"/>
                              <w:rPr>
                                <w:rFonts w:eastAsiaTheme="minorEastAsia"/>
                                <w:b/>
                                <w:u w:val="single"/>
                                <w:lang w:eastAsia="zh-CN"/>
                              </w:rPr>
                            </w:pPr>
                            <w:r w:rsidRPr="00A43680">
                              <w:rPr>
                                <w:b/>
                                <w:lang w:eastAsia="zh-CN"/>
                              </w:rPr>
                              <w:t>&lt;Way forward &gt;</w:t>
                            </w:r>
                          </w:p>
                          <w:p w14:paraId="3C75A768" w14:textId="77777777" w:rsidR="000442BA" w:rsidRPr="00A43680" w:rsidRDefault="000442BA" w:rsidP="000442BA">
                            <w:pPr>
                              <w:pStyle w:val="ListParagraph"/>
                              <w:numPr>
                                <w:ilvl w:val="0"/>
                                <w:numId w:val="10"/>
                              </w:numPr>
                              <w:ind w:left="720"/>
                              <w:jc w:val="left"/>
                              <w:rPr>
                                <w:rFonts w:eastAsia="SimSun"/>
                                <w:szCs w:val="24"/>
                                <w:lang w:eastAsia="zh-CN"/>
                              </w:rPr>
                            </w:pPr>
                            <w:r w:rsidRPr="00A43680">
                              <w:rPr>
                                <w:rFonts w:eastAsia="SimSun"/>
                                <w:szCs w:val="24"/>
                                <w:lang w:eastAsia="zh-CN"/>
                              </w:rPr>
                              <w:t>Option 1: (Qualcomm</w:t>
                            </w:r>
                            <w:r w:rsidRPr="00A43680">
                              <w:rPr>
                                <w:rFonts w:eastAsia="SimSun" w:hint="eastAsia"/>
                                <w:szCs w:val="24"/>
                                <w:lang w:eastAsia="zh-CN"/>
                              </w:rPr>
                              <w:t>,</w:t>
                            </w:r>
                            <w:r w:rsidRPr="00A43680">
                              <w:rPr>
                                <w:rFonts w:eastAsia="SimSun"/>
                                <w:szCs w:val="24"/>
                                <w:lang w:eastAsia="zh-CN"/>
                              </w:rPr>
                              <w:t xml:space="preserve"> Nokia</w:t>
                            </w:r>
                            <w:r w:rsidRPr="00A43680">
                              <w:rPr>
                                <w:rFonts w:eastAsia="SimSun" w:hint="eastAsia"/>
                                <w:szCs w:val="24"/>
                                <w:lang w:eastAsia="zh-CN"/>
                              </w:rPr>
                              <w:t>,</w:t>
                            </w:r>
                            <w:r w:rsidRPr="00A43680">
                              <w:rPr>
                                <w:rFonts w:eastAsia="SimSun"/>
                                <w:szCs w:val="24"/>
                                <w:lang w:eastAsia="zh-CN"/>
                              </w:rPr>
                              <w:t xml:space="preserve"> Samsung</w:t>
                            </w:r>
                            <w:r w:rsidRPr="00A43680">
                              <w:rPr>
                                <w:rFonts w:eastAsia="SimSun" w:hint="eastAsia"/>
                                <w:szCs w:val="24"/>
                                <w:lang w:eastAsia="zh-CN"/>
                              </w:rPr>
                              <w:t>,</w:t>
                            </w:r>
                            <w:r w:rsidRPr="00A43680">
                              <w:rPr>
                                <w:rFonts w:eastAsia="SimSun"/>
                                <w:szCs w:val="24"/>
                                <w:lang w:eastAsia="zh-CN"/>
                              </w:rPr>
                              <w:t xml:space="preserve"> MediaTek)</w:t>
                            </w:r>
                          </w:p>
                          <w:p w14:paraId="08A41B73" w14:textId="77777777" w:rsidR="000442BA" w:rsidRPr="00A43680" w:rsidRDefault="000442BA" w:rsidP="000442BA">
                            <w:pPr>
                              <w:pStyle w:val="ListParagraph"/>
                              <w:numPr>
                                <w:ilvl w:val="1"/>
                                <w:numId w:val="10"/>
                              </w:numPr>
                              <w:jc w:val="left"/>
                              <w:rPr>
                                <w:rFonts w:eastAsia="SimSun"/>
                                <w:szCs w:val="24"/>
                                <w:lang w:eastAsia="zh-CN"/>
                              </w:rPr>
                            </w:pPr>
                            <w:r w:rsidRPr="00A43680">
                              <w:rPr>
                                <w:lang w:eastAsia="zh-CN"/>
                              </w:rPr>
                              <w:t>RAN4 should not introduce in Rel-19 CSI-RS based L1-RSRP measurements for inter-cell beam management as long as RAN1 has not identified a clear use case.</w:t>
                            </w:r>
                          </w:p>
                          <w:p w14:paraId="1ABDB603" w14:textId="77777777" w:rsidR="000442BA" w:rsidRPr="00A43680" w:rsidRDefault="000442BA" w:rsidP="000442BA">
                            <w:pPr>
                              <w:pStyle w:val="ListParagraph"/>
                              <w:numPr>
                                <w:ilvl w:val="0"/>
                                <w:numId w:val="10"/>
                              </w:numPr>
                              <w:ind w:left="720"/>
                              <w:jc w:val="left"/>
                              <w:rPr>
                                <w:rFonts w:eastAsia="SimSun"/>
                                <w:szCs w:val="24"/>
                                <w:lang w:eastAsia="zh-CN"/>
                              </w:rPr>
                            </w:pPr>
                            <w:r w:rsidRPr="00A43680">
                              <w:rPr>
                                <w:rFonts w:eastAsia="SimSun"/>
                                <w:szCs w:val="24"/>
                                <w:lang w:eastAsia="zh-CN"/>
                              </w:rPr>
                              <w:t>Option 2: (CMCC)</w:t>
                            </w:r>
                          </w:p>
                          <w:p w14:paraId="7AFC6382" w14:textId="77777777" w:rsidR="000442BA" w:rsidRPr="00A43680" w:rsidRDefault="000442BA" w:rsidP="000442BA">
                            <w:pPr>
                              <w:pStyle w:val="ListParagraph"/>
                              <w:numPr>
                                <w:ilvl w:val="1"/>
                                <w:numId w:val="10"/>
                              </w:numPr>
                              <w:jc w:val="left"/>
                              <w:rPr>
                                <w:lang w:eastAsia="zh-CN"/>
                              </w:rPr>
                            </w:pPr>
                            <w:r w:rsidRPr="00A43680">
                              <w:rPr>
                                <w:rFonts w:eastAsia="SimSun"/>
                                <w:lang w:eastAsia="zh-CN"/>
                              </w:rPr>
                              <w:t>F</w:t>
                            </w:r>
                            <w:r w:rsidRPr="00A43680">
                              <w:rPr>
                                <w:rFonts w:eastAsia="SimSun" w:hint="eastAsia"/>
                                <w:lang w:eastAsia="zh-CN"/>
                              </w:rPr>
                              <w:t xml:space="preserve">or </w:t>
                            </w:r>
                            <w:r w:rsidRPr="00A43680">
                              <w:rPr>
                                <w:rFonts w:hint="eastAsia"/>
                                <w:lang w:eastAsia="zh-CN"/>
                              </w:rPr>
                              <w:t>reporting</w:t>
                            </w:r>
                            <w:r w:rsidRPr="00A43680">
                              <w:rPr>
                                <w:rFonts w:eastAsia="SimSun" w:hint="eastAsia"/>
                                <w:lang w:eastAsia="zh-CN"/>
                              </w:rPr>
                              <w:t xml:space="preserve"> delay for </w:t>
                            </w:r>
                            <w:r w:rsidRPr="00A43680">
                              <w:rPr>
                                <w:rFonts w:hint="eastAsia"/>
                                <w:lang w:eastAsia="zh-CN"/>
                              </w:rPr>
                              <w:t>CSI-RS</w:t>
                            </w:r>
                            <w:r w:rsidRPr="00A43680">
                              <w:rPr>
                                <w:rFonts w:eastAsia="SimSun" w:hint="eastAsia"/>
                                <w:lang w:eastAsia="zh-CN"/>
                              </w:rPr>
                              <w:t xml:space="preserve"> based UE-initiated/event-driven beam reporting, it is proposed to</w:t>
                            </w:r>
                            <w:r w:rsidRPr="00A43680">
                              <w:rPr>
                                <w:rFonts w:hint="eastAsia"/>
                                <w:lang w:eastAsia="zh-CN"/>
                              </w:rPr>
                              <w:t xml:space="preserve"> define L1 measurement reporting delay requirements, and FFS whether legacy CSI-RS based L1 measurement delay requirements can be reused.</w:t>
                            </w:r>
                          </w:p>
                          <w:p w14:paraId="3F826AF0" w14:textId="77777777" w:rsidR="000442BA" w:rsidRPr="00A43680" w:rsidRDefault="000442BA" w:rsidP="000442BA">
                            <w:pPr>
                              <w:pStyle w:val="ListParagraph"/>
                              <w:numPr>
                                <w:ilvl w:val="0"/>
                                <w:numId w:val="10"/>
                              </w:numPr>
                              <w:ind w:left="720"/>
                              <w:jc w:val="left"/>
                              <w:rPr>
                                <w:rFonts w:eastAsia="SimSun"/>
                                <w:szCs w:val="24"/>
                                <w:lang w:eastAsia="zh-CN"/>
                              </w:rPr>
                            </w:pPr>
                            <w:r w:rsidRPr="00A43680">
                              <w:rPr>
                                <w:rFonts w:eastAsia="SimSun"/>
                                <w:szCs w:val="24"/>
                                <w:lang w:eastAsia="zh-CN"/>
                              </w:rPr>
                              <w:t>Option 3: (Apple, Huawei)</w:t>
                            </w:r>
                          </w:p>
                          <w:p w14:paraId="094D44A5" w14:textId="77777777" w:rsidR="000442BA" w:rsidRPr="00A43680" w:rsidRDefault="000442BA" w:rsidP="000442BA">
                            <w:pPr>
                              <w:pStyle w:val="ListParagraph"/>
                              <w:numPr>
                                <w:ilvl w:val="1"/>
                                <w:numId w:val="10"/>
                              </w:numPr>
                              <w:jc w:val="left"/>
                              <w:rPr>
                                <w:lang w:eastAsia="zh-CN"/>
                              </w:rPr>
                            </w:pPr>
                            <w:r w:rsidRPr="00A43680">
                              <w:rPr>
                                <w:lang w:eastAsia="zh-CN"/>
                              </w:rPr>
                              <w:t>For UE perspective, for CSI-RS based BM, there is no differentiation for intra-cell and inter-cell. CSI-RS based L1-RSRP measurement requirements applies to both intra-cell and inter-cell without differentiation.</w:t>
                            </w:r>
                          </w:p>
                          <w:p w14:paraId="744F1E0B" w14:textId="77777777" w:rsidR="000442BA" w:rsidRPr="00A43680" w:rsidRDefault="000442BA" w:rsidP="000442BA">
                            <w:pPr>
                              <w:pStyle w:val="ListParagraph"/>
                              <w:numPr>
                                <w:ilvl w:val="0"/>
                                <w:numId w:val="10"/>
                              </w:numPr>
                              <w:ind w:left="720"/>
                              <w:jc w:val="left"/>
                              <w:rPr>
                                <w:rFonts w:eastAsia="SimSun"/>
                                <w:szCs w:val="24"/>
                                <w:lang w:eastAsia="zh-CN"/>
                              </w:rPr>
                            </w:pPr>
                            <w:r w:rsidRPr="00A43680">
                              <w:rPr>
                                <w:rFonts w:eastAsia="SimSun"/>
                                <w:szCs w:val="24"/>
                                <w:lang w:eastAsia="zh-CN"/>
                              </w:rPr>
                              <w:t>Option 4: (ZTE)</w:t>
                            </w:r>
                          </w:p>
                          <w:p w14:paraId="1A407D5D" w14:textId="77777777" w:rsidR="000442BA" w:rsidRPr="00A43680" w:rsidRDefault="000442BA" w:rsidP="000442BA">
                            <w:pPr>
                              <w:pStyle w:val="ListParagraph"/>
                              <w:numPr>
                                <w:ilvl w:val="1"/>
                                <w:numId w:val="10"/>
                              </w:numPr>
                              <w:jc w:val="left"/>
                              <w:rPr>
                                <w:lang w:eastAsia="zh-CN"/>
                              </w:rPr>
                            </w:pPr>
                            <w:r w:rsidRPr="00A43680">
                              <w:rPr>
                                <w:rFonts w:hint="eastAsia"/>
                                <w:lang w:eastAsia="zh-CN"/>
                              </w:rPr>
                              <w:t>RAN4 needs to identify whether additional clarifications on the following points are necessary:</w:t>
                            </w:r>
                          </w:p>
                          <w:p w14:paraId="37162BE2" w14:textId="77777777" w:rsidR="000442BA" w:rsidRPr="00A43680" w:rsidRDefault="000442BA" w:rsidP="000442BA">
                            <w:pPr>
                              <w:pStyle w:val="ListParagraph"/>
                              <w:numPr>
                                <w:ilvl w:val="2"/>
                                <w:numId w:val="10"/>
                              </w:numPr>
                              <w:jc w:val="left"/>
                              <w:rPr>
                                <w:lang w:eastAsia="zh-CN"/>
                              </w:rPr>
                            </w:pPr>
                            <w:r w:rsidRPr="00A43680">
                              <w:rPr>
                                <w:rFonts w:hint="eastAsia"/>
                                <w:lang w:eastAsia="zh-CN"/>
                              </w:rPr>
                              <w:t>Known condition for the NSC, especially for the time offset assumption between serving cell and NSC;</w:t>
                            </w:r>
                          </w:p>
                          <w:p w14:paraId="689E416F" w14:textId="77777777" w:rsidR="000442BA" w:rsidRPr="00A43680" w:rsidRDefault="000442BA" w:rsidP="000442BA">
                            <w:pPr>
                              <w:pStyle w:val="ListParagraph"/>
                              <w:numPr>
                                <w:ilvl w:val="2"/>
                                <w:numId w:val="10"/>
                              </w:numPr>
                              <w:jc w:val="left"/>
                              <w:rPr>
                                <w:lang w:eastAsia="zh-CN"/>
                              </w:rPr>
                            </w:pPr>
                            <w:r w:rsidRPr="00A43680">
                              <w:rPr>
                                <w:rFonts w:hint="eastAsia"/>
                                <w:lang w:eastAsia="zh-CN"/>
                              </w:rPr>
                              <w:t>The prerequisite on L3 measurement on NSC.</w:t>
                            </w:r>
                          </w:p>
                          <w:p w14:paraId="1A413257" w14:textId="77777777" w:rsidR="000442BA" w:rsidRPr="00A43680" w:rsidRDefault="000442BA" w:rsidP="000442BA">
                            <w:pPr>
                              <w:pStyle w:val="ListParagraph"/>
                              <w:numPr>
                                <w:ilvl w:val="2"/>
                                <w:numId w:val="10"/>
                              </w:numPr>
                              <w:jc w:val="left"/>
                              <w:rPr>
                                <w:lang w:eastAsia="zh-CN"/>
                              </w:rPr>
                            </w:pPr>
                            <w:r w:rsidRPr="00A43680">
                              <w:rPr>
                                <w:rFonts w:hint="eastAsia"/>
                                <w:lang w:eastAsia="zh-CN"/>
                              </w:rPr>
                              <w:t>RAN4 to use principles of SSB based L1-RSRP for inter-cell CSI-RS based L1-RSRP measurements.</w:t>
                            </w:r>
                          </w:p>
                          <w:p w14:paraId="5235067A" w14:textId="77777777" w:rsidR="000442BA" w:rsidRPr="00A43680" w:rsidRDefault="000442BA" w:rsidP="000442BA">
                            <w:pPr>
                              <w:pStyle w:val="ListParagraph"/>
                              <w:numPr>
                                <w:ilvl w:val="0"/>
                                <w:numId w:val="10"/>
                              </w:numPr>
                              <w:ind w:left="720"/>
                              <w:jc w:val="left"/>
                              <w:rPr>
                                <w:rFonts w:eastAsia="SimSun"/>
                                <w:lang w:eastAsia="zh-CN"/>
                              </w:rPr>
                            </w:pPr>
                            <w:r w:rsidRPr="00A43680">
                              <w:rPr>
                                <w:rFonts w:eastAsia="SimSun"/>
                                <w:szCs w:val="24"/>
                                <w:lang w:eastAsia="zh-CN"/>
                              </w:rPr>
                              <w:t>Option</w:t>
                            </w:r>
                            <w:r w:rsidRPr="00A43680">
                              <w:rPr>
                                <w:rFonts w:eastAsia="SimSun"/>
                                <w:lang w:eastAsia="zh-CN"/>
                              </w:rPr>
                              <w:t xml:space="preserve"> 5: (Ericsson)</w:t>
                            </w:r>
                          </w:p>
                          <w:p w14:paraId="57464C1D" w14:textId="77777777" w:rsidR="000442BA" w:rsidRPr="00D46878" w:rsidRDefault="000442BA" w:rsidP="000442BA">
                            <w:pPr>
                              <w:pStyle w:val="ListParagraph"/>
                              <w:numPr>
                                <w:ilvl w:val="1"/>
                                <w:numId w:val="10"/>
                              </w:numPr>
                              <w:jc w:val="left"/>
                              <w:rPr>
                                <w:lang w:eastAsia="zh-CN"/>
                              </w:rPr>
                            </w:pPr>
                            <w:r w:rsidRPr="00A43680">
                              <w:rPr>
                                <w:iCs/>
                              </w:rPr>
                              <w:t xml:space="preserve">RAN4 to define CSI-RS based L1-RSRP measurements requirements for inter-cell </w:t>
                            </w:r>
                            <w:r w:rsidRPr="00A43680">
                              <w:rPr>
                                <w:iCs/>
                              </w:rPr>
                              <w:t>mTRP scenario and inter-cell beam management in FR2</w:t>
                            </w:r>
                          </w:p>
                          <w:p w14:paraId="3EE2CD8D" w14:textId="77777777" w:rsidR="000442BA" w:rsidRPr="00520729" w:rsidRDefault="000442BA" w:rsidP="00520729">
                            <w:pPr>
                              <w:pStyle w:val="ListParagraph"/>
                              <w:numPr>
                                <w:ilvl w:val="1"/>
                                <w:numId w:val="10"/>
                              </w:numPr>
                              <w:rPr>
                                <w:iCs/>
                              </w:rPr>
                            </w:pPr>
                            <w:r w:rsidRPr="00D46878">
                              <w:rPr>
                                <w:iCs/>
                              </w:rPr>
                              <w:t>RAN4 to use principles of sharing agreed for SSB based L1-RSRP for inter-cell CSI-RS based L1-RSRP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DEE974" id="_x0000_s1030"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40F8A4F3" w14:textId="77777777" w:rsidR="000442BA" w:rsidRPr="00A43680" w:rsidRDefault="000442BA" w:rsidP="000442BA">
                      <w:pPr>
                        <w:spacing w:after="0"/>
                        <w:rPr>
                          <w:b/>
                          <w:u w:val="single"/>
                          <w:lang w:eastAsia="ko-KR"/>
                        </w:rPr>
                      </w:pPr>
                      <w:r w:rsidRPr="00A43680">
                        <w:rPr>
                          <w:rFonts w:eastAsiaTheme="minorEastAsia"/>
                          <w:b/>
                          <w:u w:val="single"/>
                          <w:lang w:eastAsia="zh-CN"/>
                        </w:rPr>
                        <w:t xml:space="preserve">Issue 1-7: </w:t>
                      </w:r>
                      <w:r w:rsidRPr="00A43680">
                        <w:rPr>
                          <w:b/>
                          <w:u w:val="single"/>
                          <w:lang w:eastAsia="ko-KR"/>
                        </w:rPr>
                        <w:t>CSI-RS based L1-RSRP for inter-cell BM</w:t>
                      </w:r>
                    </w:p>
                    <w:p w14:paraId="1DDCD8CB" w14:textId="77777777" w:rsidR="000442BA" w:rsidRPr="00A43680" w:rsidRDefault="000442BA" w:rsidP="000442BA">
                      <w:pPr>
                        <w:spacing w:after="0"/>
                        <w:rPr>
                          <w:rFonts w:eastAsiaTheme="minorEastAsia"/>
                          <w:b/>
                          <w:u w:val="single"/>
                          <w:lang w:eastAsia="zh-CN"/>
                        </w:rPr>
                      </w:pPr>
                      <w:r w:rsidRPr="00A43680">
                        <w:rPr>
                          <w:b/>
                          <w:lang w:eastAsia="zh-CN"/>
                        </w:rPr>
                        <w:t>&lt;Way forward &gt;</w:t>
                      </w:r>
                    </w:p>
                    <w:p w14:paraId="3C75A768" w14:textId="77777777" w:rsidR="000442BA" w:rsidRPr="00A43680" w:rsidRDefault="000442BA" w:rsidP="000442BA">
                      <w:pPr>
                        <w:pStyle w:val="ListParagraph"/>
                        <w:numPr>
                          <w:ilvl w:val="0"/>
                          <w:numId w:val="10"/>
                        </w:numPr>
                        <w:ind w:left="720"/>
                        <w:jc w:val="left"/>
                        <w:rPr>
                          <w:rFonts w:eastAsia="SimSun"/>
                          <w:szCs w:val="24"/>
                          <w:lang w:eastAsia="zh-CN"/>
                        </w:rPr>
                      </w:pPr>
                      <w:r w:rsidRPr="00A43680">
                        <w:rPr>
                          <w:rFonts w:eastAsia="SimSun"/>
                          <w:szCs w:val="24"/>
                          <w:lang w:eastAsia="zh-CN"/>
                        </w:rPr>
                        <w:t>Option 1: (Qualcomm</w:t>
                      </w:r>
                      <w:r w:rsidRPr="00A43680">
                        <w:rPr>
                          <w:rFonts w:eastAsia="SimSun" w:hint="eastAsia"/>
                          <w:szCs w:val="24"/>
                          <w:lang w:eastAsia="zh-CN"/>
                        </w:rPr>
                        <w:t>,</w:t>
                      </w:r>
                      <w:r w:rsidRPr="00A43680">
                        <w:rPr>
                          <w:rFonts w:eastAsia="SimSun"/>
                          <w:szCs w:val="24"/>
                          <w:lang w:eastAsia="zh-CN"/>
                        </w:rPr>
                        <w:t xml:space="preserve"> Nokia</w:t>
                      </w:r>
                      <w:r w:rsidRPr="00A43680">
                        <w:rPr>
                          <w:rFonts w:eastAsia="SimSun" w:hint="eastAsia"/>
                          <w:szCs w:val="24"/>
                          <w:lang w:eastAsia="zh-CN"/>
                        </w:rPr>
                        <w:t>,</w:t>
                      </w:r>
                      <w:r w:rsidRPr="00A43680">
                        <w:rPr>
                          <w:rFonts w:eastAsia="SimSun"/>
                          <w:szCs w:val="24"/>
                          <w:lang w:eastAsia="zh-CN"/>
                        </w:rPr>
                        <w:t xml:space="preserve"> Samsung</w:t>
                      </w:r>
                      <w:r w:rsidRPr="00A43680">
                        <w:rPr>
                          <w:rFonts w:eastAsia="SimSun" w:hint="eastAsia"/>
                          <w:szCs w:val="24"/>
                          <w:lang w:eastAsia="zh-CN"/>
                        </w:rPr>
                        <w:t>,</w:t>
                      </w:r>
                      <w:r w:rsidRPr="00A43680">
                        <w:rPr>
                          <w:rFonts w:eastAsia="SimSun"/>
                          <w:szCs w:val="24"/>
                          <w:lang w:eastAsia="zh-CN"/>
                        </w:rPr>
                        <w:t xml:space="preserve"> MediaTek)</w:t>
                      </w:r>
                    </w:p>
                    <w:p w14:paraId="08A41B73" w14:textId="77777777" w:rsidR="000442BA" w:rsidRPr="00A43680" w:rsidRDefault="000442BA" w:rsidP="000442BA">
                      <w:pPr>
                        <w:pStyle w:val="ListParagraph"/>
                        <w:numPr>
                          <w:ilvl w:val="1"/>
                          <w:numId w:val="10"/>
                        </w:numPr>
                        <w:jc w:val="left"/>
                        <w:rPr>
                          <w:rFonts w:eastAsia="SimSun"/>
                          <w:szCs w:val="24"/>
                          <w:lang w:eastAsia="zh-CN"/>
                        </w:rPr>
                      </w:pPr>
                      <w:r w:rsidRPr="00A43680">
                        <w:rPr>
                          <w:lang w:eastAsia="zh-CN"/>
                        </w:rPr>
                        <w:t>RAN4 should not introduce in Rel-19 CSI-RS based L1-RSRP measurements for inter-cell beam management as long as RAN1 has not identified a clear use case.</w:t>
                      </w:r>
                    </w:p>
                    <w:p w14:paraId="1ABDB603" w14:textId="77777777" w:rsidR="000442BA" w:rsidRPr="00A43680" w:rsidRDefault="000442BA" w:rsidP="000442BA">
                      <w:pPr>
                        <w:pStyle w:val="ListParagraph"/>
                        <w:numPr>
                          <w:ilvl w:val="0"/>
                          <w:numId w:val="10"/>
                        </w:numPr>
                        <w:ind w:left="720"/>
                        <w:jc w:val="left"/>
                        <w:rPr>
                          <w:rFonts w:eastAsia="SimSun"/>
                          <w:szCs w:val="24"/>
                          <w:lang w:eastAsia="zh-CN"/>
                        </w:rPr>
                      </w:pPr>
                      <w:r w:rsidRPr="00A43680">
                        <w:rPr>
                          <w:rFonts w:eastAsia="SimSun"/>
                          <w:szCs w:val="24"/>
                          <w:lang w:eastAsia="zh-CN"/>
                        </w:rPr>
                        <w:t>Option 2: (CMCC)</w:t>
                      </w:r>
                    </w:p>
                    <w:p w14:paraId="7AFC6382" w14:textId="77777777" w:rsidR="000442BA" w:rsidRPr="00A43680" w:rsidRDefault="000442BA" w:rsidP="000442BA">
                      <w:pPr>
                        <w:pStyle w:val="ListParagraph"/>
                        <w:numPr>
                          <w:ilvl w:val="1"/>
                          <w:numId w:val="10"/>
                        </w:numPr>
                        <w:jc w:val="left"/>
                        <w:rPr>
                          <w:lang w:eastAsia="zh-CN"/>
                        </w:rPr>
                      </w:pPr>
                      <w:r w:rsidRPr="00A43680">
                        <w:rPr>
                          <w:rFonts w:eastAsia="SimSun"/>
                          <w:lang w:eastAsia="zh-CN"/>
                        </w:rPr>
                        <w:t>F</w:t>
                      </w:r>
                      <w:r w:rsidRPr="00A43680">
                        <w:rPr>
                          <w:rFonts w:eastAsia="SimSun" w:hint="eastAsia"/>
                          <w:lang w:eastAsia="zh-CN"/>
                        </w:rPr>
                        <w:t xml:space="preserve">or </w:t>
                      </w:r>
                      <w:r w:rsidRPr="00A43680">
                        <w:rPr>
                          <w:rFonts w:hint="eastAsia"/>
                          <w:lang w:eastAsia="zh-CN"/>
                        </w:rPr>
                        <w:t>reporting</w:t>
                      </w:r>
                      <w:r w:rsidRPr="00A43680">
                        <w:rPr>
                          <w:rFonts w:eastAsia="SimSun" w:hint="eastAsia"/>
                          <w:lang w:eastAsia="zh-CN"/>
                        </w:rPr>
                        <w:t xml:space="preserve"> delay for </w:t>
                      </w:r>
                      <w:r w:rsidRPr="00A43680">
                        <w:rPr>
                          <w:rFonts w:hint="eastAsia"/>
                          <w:lang w:eastAsia="zh-CN"/>
                        </w:rPr>
                        <w:t>CSI-RS</w:t>
                      </w:r>
                      <w:r w:rsidRPr="00A43680">
                        <w:rPr>
                          <w:rFonts w:eastAsia="SimSun" w:hint="eastAsia"/>
                          <w:lang w:eastAsia="zh-CN"/>
                        </w:rPr>
                        <w:t xml:space="preserve"> based UE-initiated/event-driven beam reporting, it is proposed to</w:t>
                      </w:r>
                      <w:r w:rsidRPr="00A43680">
                        <w:rPr>
                          <w:rFonts w:hint="eastAsia"/>
                          <w:lang w:eastAsia="zh-CN"/>
                        </w:rPr>
                        <w:t xml:space="preserve"> define L1 measurement reporting delay requirements, and FFS whether legacy CSI-RS based L1 measurement delay requirements can be reused.</w:t>
                      </w:r>
                    </w:p>
                    <w:p w14:paraId="3F826AF0" w14:textId="77777777" w:rsidR="000442BA" w:rsidRPr="00A43680" w:rsidRDefault="000442BA" w:rsidP="000442BA">
                      <w:pPr>
                        <w:pStyle w:val="ListParagraph"/>
                        <w:numPr>
                          <w:ilvl w:val="0"/>
                          <w:numId w:val="10"/>
                        </w:numPr>
                        <w:ind w:left="720"/>
                        <w:jc w:val="left"/>
                        <w:rPr>
                          <w:rFonts w:eastAsia="SimSun"/>
                          <w:szCs w:val="24"/>
                          <w:lang w:eastAsia="zh-CN"/>
                        </w:rPr>
                      </w:pPr>
                      <w:r w:rsidRPr="00A43680">
                        <w:rPr>
                          <w:rFonts w:eastAsia="SimSun"/>
                          <w:szCs w:val="24"/>
                          <w:lang w:eastAsia="zh-CN"/>
                        </w:rPr>
                        <w:t>Option 3: (Apple, Huawei)</w:t>
                      </w:r>
                    </w:p>
                    <w:p w14:paraId="094D44A5" w14:textId="77777777" w:rsidR="000442BA" w:rsidRPr="00A43680" w:rsidRDefault="000442BA" w:rsidP="000442BA">
                      <w:pPr>
                        <w:pStyle w:val="ListParagraph"/>
                        <w:numPr>
                          <w:ilvl w:val="1"/>
                          <w:numId w:val="10"/>
                        </w:numPr>
                        <w:jc w:val="left"/>
                        <w:rPr>
                          <w:lang w:eastAsia="zh-CN"/>
                        </w:rPr>
                      </w:pPr>
                      <w:r w:rsidRPr="00A43680">
                        <w:rPr>
                          <w:lang w:eastAsia="zh-CN"/>
                        </w:rPr>
                        <w:t>For UE perspective, for CSI-RS based BM, there is no differentiation for intra-cell and inter-cell. CSI-RS based L1-RSRP measurement requirements applies to both intra-cell and inter-cell without differentiation.</w:t>
                      </w:r>
                    </w:p>
                    <w:p w14:paraId="744F1E0B" w14:textId="77777777" w:rsidR="000442BA" w:rsidRPr="00A43680" w:rsidRDefault="000442BA" w:rsidP="000442BA">
                      <w:pPr>
                        <w:pStyle w:val="ListParagraph"/>
                        <w:numPr>
                          <w:ilvl w:val="0"/>
                          <w:numId w:val="10"/>
                        </w:numPr>
                        <w:ind w:left="720"/>
                        <w:jc w:val="left"/>
                        <w:rPr>
                          <w:rFonts w:eastAsia="SimSun"/>
                          <w:szCs w:val="24"/>
                          <w:lang w:eastAsia="zh-CN"/>
                        </w:rPr>
                      </w:pPr>
                      <w:r w:rsidRPr="00A43680">
                        <w:rPr>
                          <w:rFonts w:eastAsia="SimSun"/>
                          <w:szCs w:val="24"/>
                          <w:lang w:eastAsia="zh-CN"/>
                        </w:rPr>
                        <w:t>Option 4: (ZTE)</w:t>
                      </w:r>
                    </w:p>
                    <w:p w14:paraId="1A407D5D" w14:textId="77777777" w:rsidR="000442BA" w:rsidRPr="00A43680" w:rsidRDefault="000442BA" w:rsidP="000442BA">
                      <w:pPr>
                        <w:pStyle w:val="ListParagraph"/>
                        <w:numPr>
                          <w:ilvl w:val="1"/>
                          <w:numId w:val="10"/>
                        </w:numPr>
                        <w:jc w:val="left"/>
                        <w:rPr>
                          <w:lang w:eastAsia="zh-CN"/>
                        </w:rPr>
                      </w:pPr>
                      <w:r w:rsidRPr="00A43680">
                        <w:rPr>
                          <w:rFonts w:hint="eastAsia"/>
                          <w:lang w:eastAsia="zh-CN"/>
                        </w:rPr>
                        <w:t>RAN4 needs to identify whether additional clarifications on the following points are necessary:</w:t>
                      </w:r>
                    </w:p>
                    <w:p w14:paraId="37162BE2" w14:textId="77777777" w:rsidR="000442BA" w:rsidRPr="00A43680" w:rsidRDefault="000442BA" w:rsidP="000442BA">
                      <w:pPr>
                        <w:pStyle w:val="ListParagraph"/>
                        <w:numPr>
                          <w:ilvl w:val="2"/>
                          <w:numId w:val="10"/>
                        </w:numPr>
                        <w:jc w:val="left"/>
                        <w:rPr>
                          <w:lang w:eastAsia="zh-CN"/>
                        </w:rPr>
                      </w:pPr>
                      <w:r w:rsidRPr="00A43680">
                        <w:rPr>
                          <w:rFonts w:hint="eastAsia"/>
                          <w:lang w:eastAsia="zh-CN"/>
                        </w:rPr>
                        <w:t>Known condition for the NSC, especially for the time offset assumption between serving cell and NSC;</w:t>
                      </w:r>
                    </w:p>
                    <w:p w14:paraId="689E416F" w14:textId="77777777" w:rsidR="000442BA" w:rsidRPr="00A43680" w:rsidRDefault="000442BA" w:rsidP="000442BA">
                      <w:pPr>
                        <w:pStyle w:val="ListParagraph"/>
                        <w:numPr>
                          <w:ilvl w:val="2"/>
                          <w:numId w:val="10"/>
                        </w:numPr>
                        <w:jc w:val="left"/>
                        <w:rPr>
                          <w:lang w:eastAsia="zh-CN"/>
                        </w:rPr>
                      </w:pPr>
                      <w:r w:rsidRPr="00A43680">
                        <w:rPr>
                          <w:rFonts w:hint="eastAsia"/>
                          <w:lang w:eastAsia="zh-CN"/>
                        </w:rPr>
                        <w:t>The prerequisite on L3 measurement on NSC.</w:t>
                      </w:r>
                    </w:p>
                    <w:p w14:paraId="1A413257" w14:textId="77777777" w:rsidR="000442BA" w:rsidRPr="00A43680" w:rsidRDefault="000442BA" w:rsidP="000442BA">
                      <w:pPr>
                        <w:pStyle w:val="ListParagraph"/>
                        <w:numPr>
                          <w:ilvl w:val="2"/>
                          <w:numId w:val="10"/>
                        </w:numPr>
                        <w:jc w:val="left"/>
                        <w:rPr>
                          <w:lang w:eastAsia="zh-CN"/>
                        </w:rPr>
                      </w:pPr>
                      <w:r w:rsidRPr="00A43680">
                        <w:rPr>
                          <w:rFonts w:hint="eastAsia"/>
                          <w:lang w:eastAsia="zh-CN"/>
                        </w:rPr>
                        <w:t>RAN4 to use principles of SSB based L1-RSRP for inter-cell CSI-RS based L1-RSRP measurements.</w:t>
                      </w:r>
                    </w:p>
                    <w:p w14:paraId="5235067A" w14:textId="77777777" w:rsidR="000442BA" w:rsidRPr="00A43680" w:rsidRDefault="000442BA" w:rsidP="000442BA">
                      <w:pPr>
                        <w:pStyle w:val="ListParagraph"/>
                        <w:numPr>
                          <w:ilvl w:val="0"/>
                          <w:numId w:val="10"/>
                        </w:numPr>
                        <w:ind w:left="720"/>
                        <w:jc w:val="left"/>
                        <w:rPr>
                          <w:rFonts w:eastAsia="SimSun"/>
                          <w:lang w:eastAsia="zh-CN"/>
                        </w:rPr>
                      </w:pPr>
                      <w:r w:rsidRPr="00A43680">
                        <w:rPr>
                          <w:rFonts w:eastAsia="SimSun"/>
                          <w:szCs w:val="24"/>
                          <w:lang w:eastAsia="zh-CN"/>
                        </w:rPr>
                        <w:t>Option</w:t>
                      </w:r>
                      <w:r w:rsidRPr="00A43680">
                        <w:rPr>
                          <w:rFonts w:eastAsia="SimSun"/>
                          <w:lang w:eastAsia="zh-CN"/>
                        </w:rPr>
                        <w:t xml:space="preserve"> 5: (Ericsson)</w:t>
                      </w:r>
                    </w:p>
                    <w:p w14:paraId="57464C1D" w14:textId="77777777" w:rsidR="000442BA" w:rsidRPr="00D46878" w:rsidRDefault="000442BA" w:rsidP="000442BA">
                      <w:pPr>
                        <w:pStyle w:val="ListParagraph"/>
                        <w:numPr>
                          <w:ilvl w:val="1"/>
                          <w:numId w:val="10"/>
                        </w:numPr>
                        <w:jc w:val="left"/>
                        <w:rPr>
                          <w:lang w:eastAsia="zh-CN"/>
                        </w:rPr>
                      </w:pPr>
                      <w:r w:rsidRPr="00A43680">
                        <w:rPr>
                          <w:iCs/>
                        </w:rPr>
                        <w:t xml:space="preserve">RAN4 to define CSI-RS based L1-RSRP measurements requirements for inter-cell </w:t>
                      </w:r>
                      <w:r w:rsidRPr="00A43680">
                        <w:rPr>
                          <w:iCs/>
                        </w:rPr>
                        <w:t>mTRP scenario and inter-cell beam management in FR2</w:t>
                      </w:r>
                    </w:p>
                    <w:p w14:paraId="3EE2CD8D" w14:textId="77777777" w:rsidR="000442BA" w:rsidRPr="00520729" w:rsidRDefault="000442BA" w:rsidP="00520729">
                      <w:pPr>
                        <w:pStyle w:val="ListParagraph"/>
                        <w:numPr>
                          <w:ilvl w:val="1"/>
                          <w:numId w:val="10"/>
                        </w:numPr>
                        <w:rPr>
                          <w:iCs/>
                        </w:rPr>
                      </w:pPr>
                      <w:r w:rsidRPr="00D46878">
                        <w:rPr>
                          <w:iCs/>
                        </w:rPr>
                        <w:t>RAN4 to use principles of sharing agreed for SSB based L1-RSRP for inter-cell CSI-RS based L1-RSRP measurements</w:t>
                      </w:r>
                    </w:p>
                  </w:txbxContent>
                </v:textbox>
                <w10:wrap type="square"/>
              </v:shape>
            </w:pict>
          </mc:Fallback>
        </mc:AlternateContent>
      </w:r>
    </w:p>
    <w:p w14:paraId="02933F6D" w14:textId="7EA0D808" w:rsidR="00D46878" w:rsidRDefault="00B722C7" w:rsidP="00D46878">
      <w:pPr>
        <w:rPr>
          <w:lang w:eastAsia="zh-CN"/>
        </w:rPr>
      </w:pPr>
      <w:r>
        <w:rPr>
          <w:lang w:eastAsia="zh-CN"/>
        </w:rPr>
        <w:t xml:space="preserve">In Rel-17, </w:t>
      </w:r>
      <w:r w:rsidR="00FA7C84">
        <w:rPr>
          <w:lang w:eastAsia="zh-CN"/>
        </w:rPr>
        <w:t xml:space="preserve">measurement requirements for inter-cell beam management have only been introduced for SSB based L1-RSRP. We propose not to introduce in Rel-19 CSI-RS based L1-RSRP measurements </w:t>
      </w:r>
      <w:r w:rsidR="00E9537C">
        <w:rPr>
          <w:lang w:eastAsia="zh-CN"/>
        </w:rPr>
        <w:t xml:space="preserve">for inter-cell beam management </w:t>
      </w:r>
      <w:proofErr w:type="gramStart"/>
      <w:r w:rsidR="00E9537C">
        <w:rPr>
          <w:lang w:eastAsia="zh-CN"/>
        </w:rPr>
        <w:t>as long as</w:t>
      </w:r>
      <w:proofErr w:type="gramEnd"/>
      <w:r w:rsidR="00E9537C">
        <w:rPr>
          <w:lang w:eastAsia="zh-CN"/>
        </w:rPr>
        <w:t xml:space="preserve"> RAN1 has not identified a clear use case</w:t>
      </w:r>
      <w:r w:rsidR="00BC1E3F">
        <w:rPr>
          <w:lang w:eastAsia="zh-CN"/>
        </w:rPr>
        <w:t>.</w:t>
      </w:r>
    </w:p>
    <w:p w14:paraId="66F6B62D" w14:textId="4017F833" w:rsidR="00E9537C" w:rsidRDefault="00E9537C" w:rsidP="00D46878">
      <w:pPr>
        <w:rPr>
          <w:lang w:eastAsia="zh-CN"/>
        </w:rPr>
      </w:pPr>
      <w:r w:rsidRPr="00991C28">
        <w:rPr>
          <w:b/>
          <w:bCs/>
          <w:lang w:eastAsia="zh-CN"/>
        </w:rPr>
        <w:t>Observation</w:t>
      </w:r>
      <w:r w:rsidR="009A373A">
        <w:rPr>
          <w:b/>
          <w:bCs/>
          <w:lang w:eastAsia="zh-CN"/>
        </w:rPr>
        <w:t xml:space="preserve"> 9</w:t>
      </w:r>
      <w:r w:rsidRPr="00991C28">
        <w:rPr>
          <w:b/>
          <w:bCs/>
          <w:lang w:eastAsia="zh-CN"/>
        </w:rPr>
        <w:t>:</w:t>
      </w:r>
      <w:r>
        <w:rPr>
          <w:lang w:eastAsia="zh-CN"/>
        </w:rPr>
        <w:t xml:space="preserve"> In Rel-17</w:t>
      </w:r>
      <w:r w:rsidR="00B16702">
        <w:rPr>
          <w:lang w:eastAsia="zh-CN"/>
        </w:rPr>
        <w:t>, measurement requirements for inter-cell beam management have only been introduced for SSB based L1-RSRP</w:t>
      </w:r>
      <w:r w:rsidR="00C02DA9">
        <w:rPr>
          <w:lang w:eastAsia="zh-CN"/>
        </w:rPr>
        <w:t xml:space="preserve"> but not for CSI-based L1-RSRP.</w:t>
      </w:r>
    </w:p>
    <w:p w14:paraId="49E4B4C7" w14:textId="08ABEB84" w:rsidR="00C02DA9" w:rsidRDefault="00C02DA9" w:rsidP="00D46878">
      <w:pPr>
        <w:rPr>
          <w:lang w:eastAsia="zh-CN"/>
        </w:rPr>
      </w:pPr>
      <w:r w:rsidRPr="00991C28">
        <w:rPr>
          <w:b/>
          <w:bCs/>
          <w:lang w:eastAsia="zh-CN"/>
        </w:rPr>
        <w:t>Proposal</w:t>
      </w:r>
      <w:r w:rsidR="009A373A">
        <w:rPr>
          <w:b/>
          <w:bCs/>
          <w:lang w:eastAsia="zh-CN"/>
        </w:rPr>
        <w:t xml:space="preserve"> 6</w:t>
      </w:r>
      <w:r w:rsidRPr="00991C28">
        <w:rPr>
          <w:b/>
          <w:bCs/>
          <w:lang w:eastAsia="zh-CN"/>
        </w:rPr>
        <w:t>:</w:t>
      </w:r>
      <w:r>
        <w:rPr>
          <w:lang w:eastAsia="zh-CN"/>
        </w:rPr>
        <w:t xml:space="preserve"> RAN4 should not introduce in Rel-19 CSI-RS based L1-RSRP measurements for inter-cell beam management </w:t>
      </w:r>
      <w:proofErr w:type="gramStart"/>
      <w:r>
        <w:rPr>
          <w:lang w:eastAsia="zh-CN"/>
        </w:rPr>
        <w:t>as long as</w:t>
      </w:r>
      <w:proofErr w:type="gramEnd"/>
      <w:r>
        <w:rPr>
          <w:lang w:eastAsia="zh-CN"/>
        </w:rPr>
        <w:t xml:space="preserve"> RAN1 has not identified a clear use case</w:t>
      </w:r>
      <w:r w:rsidR="003B1E3C">
        <w:rPr>
          <w:lang w:eastAsia="zh-CN"/>
        </w:rPr>
        <w:t>.</w:t>
      </w:r>
    </w:p>
    <w:p w14:paraId="2812D27E" w14:textId="027A7B29" w:rsidR="0089200B" w:rsidRDefault="001A473E" w:rsidP="00D46878">
      <w:pPr>
        <w:rPr>
          <w:lang w:eastAsia="zh-CN"/>
        </w:rPr>
      </w:pPr>
      <w:r>
        <w:rPr>
          <w:lang w:eastAsia="zh-CN"/>
        </w:rPr>
        <w:lastRenderedPageBreak/>
        <w:t xml:space="preserve">Depending on whether the target TCI state is known or unknow, different TCI state switch delays are defined in </w:t>
      </w:r>
      <w:r w:rsidR="003204AB">
        <w:rPr>
          <w:lang w:eastAsia="zh-CN"/>
        </w:rPr>
        <w:t xml:space="preserve">TS </w:t>
      </w:r>
      <w:r>
        <w:rPr>
          <w:lang w:eastAsia="zh-CN"/>
        </w:rPr>
        <w:t>38.133</w:t>
      </w:r>
      <w:r w:rsidR="003204AB">
        <w:rPr>
          <w:lang w:eastAsia="zh-CN"/>
        </w:rPr>
        <w:t xml:space="preserve">. The condition of a known TCI state includes that the TCI switch command is received within 1280 </w:t>
      </w:r>
      <w:proofErr w:type="spellStart"/>
      <w:r w:rsidR="003204AB">
        <w:rPr>
          <w:lang w:eastAsia="zh-CN"/>
        </w:rPr>
        <w:t>ms</w:t>
      </w:r>
      <w:proofErr w:type="spellEnd"/>
      <w:r w:rsidR="003204AB">
        <w:rPr>
          <w:lang w:eastAsia="zh-CN"/>
        </w:rPr>
        <w:t xml:space="preserve"> upon the last transmission of the RS</w:t>
      </w:r>
      <w:r w:rsidR="00A73DA7">
        <w:rPr>
          <w:lang w:eastAsia="zh-CN"/>
        </w:rPr>
        <w:t xml:space="preserve"> resource for beam reporting or measurement </w:t>
      </w:r>
      <w:r w:rsidR="003B1E3C">
        <w:rPr>
          <w:lang w:eastAsia="zh-CN"/>
        </w:rPr>
        <w:t xml:space="preserve">and that the UE has sent a valid L1-RSRP report for the target TCI state. </w:t>
      </w:r>
      <w:r w:rsidR="00B82853">
        <w:rPr>
          <w:lang w:eastAsia="zh-CN"/>
        </w:rPr>
        <w:t>The existing delay requirement already covers the case that the</w:t>
      </w:r>
      <w:r w:rsidR="00572761">
        <w:rPr>
          <w:lang w:eastAsia="zh-CN"/>
        </w:rPr>
        <w:t xml:space="preserve"> target TCI state is known but not yet in the active TCI state list. This adds additional switch delay</w:t>
      </w:r>
      <w:r w:rsidR="00CF32A6">
        <w:rPr>
          <w:lang w:eastAsia="zh-CN"/>
        </w:rPr>
        <w:t xml:space="preserve">. If there is no L1-RSRP report before the TCI state switch command, the TCI state is unknown which adds additional delay in the TCI state switch. </w:t>
      </w:r>
      <w:r w:rsidR="00744FBE">
        <w:rPr>
          <w:lang w:eastAsia="zh-CN"/>
        </w:rPr>
        <w:t>The existing conditions for known and unknown TCI states can be reused.</w:t>
      </w:r>
    </w:p>
    <w:p w14:paraId="611CB7C3" w14:textId="57089241" w:rsidR="00744FBE" w:rsidRDefault="00E07E2A" w:rsidP="00B25464">
      <w:pPr>
        <w:spacing w:before="240"/>
        <w:jc w:val="left"/>
        <w:rPr>
          <w:lang w:eastAsia="zh-CN"/>
        </w:rPr>
      </w:pPr>
      <w:r w:rsidRPr="00E12E12">
        <w:rPr>
          <w:b/>
          <w:bCs/>
          <w:noProof/>
        </w:rPr>
        <mc:AlternateContent>
          <mc:Choice Requires="wps">
            <w:drawing>
              <wp:anchor distT="0" distB="0" distL="114300" distR="114300" simplePos="0" relativeHeight="251667456" behindDoc="0" locked="0" layoutInCell="1" allowOverlap="1" wp14:anchorId="5339DF8A" wp14:editId="6E4185CD">
                <wp:simplePos x="0" y="0"/>
                <wp:positionH relativeFrom="column">
                  <wp:posOffset>0</wp:posOffset>
                </wp:positionH>
                <wp:positionV relativeFrom="paragraph">
                  <wp:posOffset>0</wp:posOffset>
                </wp:positionV>
                <wp:extent cx="1828800" cy="1828800"/>
                <wp:effectExtent l="0" t="0" r="0" b="0"/>
                <wp:wrapSquare wrapText="bothSides"/>
                <wp:docPr id="1431532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1A9193" w14:textId="77777777" w:rsidR="00E07E2A" w:rsidRPr="00A43680" w:rsidRDefault="00E07E2A" w:rsidP="00E07E2A">
                            <w:pPr>
                              <w:spacing w:after="0"/>
                              <w:rPr>
                                <w:b/>
                                <w:u w:val="single"/>
                                <w:lang w:eastAsia="ko-KR"/>
                              </w:rPr>
                            </w:pPr>
                            <w:r w:rsidRPr="00A43680">
                              <w:rPr>
                                <w:rFonts w:eastAsiaTheme="minorEastAsia"/>
                                <w:b/>
                                <w:u w:val="single"/>
                                <w:lang w:eastAsia="zh-CN"/>
                              </w:rPr>
                              <w:t xml:space="preserve">Issue 1-8: </w:t>
                            </w:r>
                            <w:r w:rsidRPr="00A43680">
                              <w:rPr>
                                <w:b/>
                                <w:u w:val="single"/>
                                <w:lang w:eastAsia="ko-KR"/>
                              </w:rPr>
                              <w:t>Impact of beam on known/unknown conditions for TCI states for TCI states switching based on UEIBM</w:t>
                            </w:r>
                          </w:p>
                          <w:p w14:paraId="724F688D" w14:textId="77777777" w:rsidR="00E07E2A" w:rsidRPr="00A43680" w:rsidRDefault="00E07E2A" w:rsidP="00E07E2A">
                            <w:pPr>
                              <w:spacing w:after="0"/>
                              <w:rPr>
                                <w:rFonts w:eastAsiaTheme="minorEastAsia"/>
                                <w:b/>
                                <w:u w:val="single"/>
                                <w:lang w:eastAsia="zh-CN"/>
                              </w:rPr>
                            </w:pPr>
                            <w:r w:rsidRPr="00A43680">
                              <w:rPr>
                                <w:b/>
                                <w:lang w:eastAsia="zh-CN"/>
                              </w:rPr>
                              <w:t>&lt;Way forward &gt;</w:t>
                            </w:r>
                          </w:p>
                          <w:p w14:paraId="6B6AD33E" w14:textId="77777777" w:rsidR="00E07E2A" w:rsidRPr="00A43680" w:rsidRDefault="00E07E2A" w:rsidP="00E07E2A">
                            <w:pPr>
                              <w:pStyle w:val="ListParagraph"/>
                              <w:numPr>
                                <w:ilvl w:val="0"/>
                                <w:numId w:val="10"/>
                              </w:numPr>
                              <w:ind w:left="720"/>
                              <w:jc w:val="left"/>
                              <w:rPr>
                                <w:rFonts w:eastAsia="SimSun"/>
                                <w:szCs w:val="24"/>
                                <w:lang w:eastAsia="zh-CN"/>
                              </w:rPr>
                            </w:pPr>
                            <w:r w:rsidRPr="00A43680">
                              <w:rPr>
                                <w:rFonts w:eastAsia="SimSun"/>
                                <w:szCs w:val="24"/>
                                <w:lang w:eastAsia="zh-CN"/>
                              </w:rPr>
                              <w:t>Option 1: (</w:t>
                            </w:r>
                            <w:r w:rsidRPr="00A43680">
                              <w:rPr>
                                <w:rFonts w:eastAsia="SimSun"/>
                                <w:lang w:eastAsia="zh-CN"/>
                              </w:rPr>
                              <w:t>Qualcomm</w:t>
                            </w:r>
                            <w:r w:rsidRPr="00A43680">
                              <w:rPr>
                                <w:rFonts w:eastAsia="SimSun"/>
                                <w:szCs w:val="24"/>
                                <w:lang w:eastAsia="zh-CN"/>
                              </w:rPr>
                              <w:t>, Nokia, Samsung, Apple</w:t>
                            </w:r>
                            <w:r w:rsidRPr="00A43680">
                              <w:rPr>
                                <w:rFonts w:eastAsia="SimSun" w:hint="eastAsia"/>
                                <w:szCs w:val="24"/>
                                <w:lang w:eastAsia="zh-CN"/>
                              </w:rPr>
                              <w:t>,</w:t>
                            </w:r>
                            <w:r w:rsidRPr="00A43680">
                              <w:rPr>
                                <w:rFonts w:eastAsia="SimSun"/>
                                <w:szCs w:val="24"/>
                                <w:lang w:eastAsia="zh-CN"/>
                              </w:rPr>
                              <w:t xml:space="preserve"> Huawei)</w:t>
                            </w:r>
                          </w:p>
                          <w:p w14:paraId="7C36F29F" w14:textId="77777777" w:rsidR="00E07E2A" w:rsidRPr="00A43680" w:rsidRDefault="00E07E2A" w:rsidP="00E07E2A">
                            <w:pPr>
                              <w:pStyle w:val="ListParagraph"/>
                              <w:numPr>
                                <w:ilvl w:val="1"/>
                                <w:numId w:val="10"/>
                              </w:numPr>
                              <w:jc w:val="left"/>
                              <w:rPr>
                                <w:rFonts w:eastAsia="SimSun"/>
                                <w:szCs w:val="24"/>
                                <w:lang w:eastAsia="zh-CN"/>
                              </w:rPr>
                            </w:pPr>
                            <w:r w:rsidRPr="00A43680">
                              <w:t>Reuse known/</w:t>
                            </w:r>
                            <w:r w:rsidRPr="00A43680">
                              <w:rPr>
                                <w:lang w:eastAsia="zh-CN"/>
                              </w:rPr>
                              <w:t>unknown</w:t>
                            </w:r>
                            <w:r w:rsidRPr="00A43680">
                              <w:t xml:space="preserve"> conditions for Rel-17 unified TCI states when defining requirements for TCI-switching based on UEIBM</w:t>
                            </w:r>
                          </w:p>
                          <w:p w14:paraId="6306BCC3" w14:textId="77777777" w:rsidR="00E07E2A" w:rsidRPr="00A43680" w:rsidRDefault="00E07E2A" w:rsidP="00E07E2A">
                            <w:pPr>
                              <w:pStyle w:val="ListParagraph"/>
                              <w:numPr>
                                <w:ilvl w:val="0"/>
                                <w:numId w:val="10"/>
                              </w:numPr>
                              <w:ind w:left="720"/>
                              <w:jc w:val="left"/>
                              <w:rPr>
                                <w:rFonts w:eastAsia="SimSun"/>
                                <w:szCs w:val="24"/>
                                <w:lang w:eastAsia="zh-CN"/>
                              </w:rPr>
                            </w:pPr>
                            <w:r w:rsidRPr="00A43680">
                              <w:rPr>
                                <w:rFonts w:eastAsia="SimSun"/>
                                <w:lang w:eastAsia="zh-CN"/>
                              </w:rPr>
                              <w:t>Option</w:t>
                            </w:r>
                            <w:r w:rsidRPr="00A43680">
                              <w:rPr>
                                <w:rFonts w:eastAsia="SimSun"/>
                                <w:szCs w:val="24"/>
                                <w:lang w:eastAsia="zh-CN"/>
                              </w:rPr>
                              <w:t xml:space="preserve"> 2: (vivo)</w:t>
                            </w:r>
                          </w:p>
                          <w:p w14:paraId="1484808D" w14:textId="77777777" w:rsidR="00E07E2A" w:rsidRPr="00A43680" w:rsidRDefault="00E07E2A" w:rsidP="00E07E2A">
                            <w:pPr>
                              <w:pStyle w:val="ListParagraph"/>
                              <w:numPr>
                                <w:ilvl w:val="1"/>
                                <w:numId w:val="10"/>
                              </w:numPr>
                              <w:jc w:val="left"/>
                              <w:rPr>
                                <w:rFonts w:eastAsia="SimSun"/>
                                <w:bCs/>
                                <w:szCs w:val="24"/>
                                <w:lang w:eastAsia="zh-CN"/>
                              </w:rPr>
                            </w:pPr>
                            <w:r w:rsidRPr="00A43680">
                              <w:rPr>
                                <w:rFonts w:eastAsia="SimSun"/>
                                <w:bCs/>
                                <w:lang w:eastAsia="zh-CN"/>
                              </w:rPr>
                              <w:t xml:space="preserve">Regarding </w:t>
                            </w:r>
                            <w:r w:rsidRPr="00A43680">
                              <w:t>the</w:t>
                            </w:r>
                            <w:r w:rsidRPr="00A43680">
                              <w:rPr>
                                <w:rFonts w:eastAsia="SimSun"/>
                                <w:bCs/>
                                <w:lang w:eastAsia="zh-CN"/>
                              </w:rPr>
                              <w:t xml:space="preserve"> impact to </w:t>
                            </w:r>
                            <w:r w:rsidRPr="00A43680">
                              <w:rPr>
                                <w:rFonts w:eastAsia="SimSun" w:hint="eastAsia"/>
                                <w:bCs/>
                                <w:lang w:eastAsia="zh-CN"/>
                              </w:rPr>
                              <w:t>k</w:t>
                            </w:r>
                            <w:r w:rsidRPr="00A43680">
                              <w:rPr>
                                <w:rFonts w:eastAsia="SimSun"/>
                                <w:bCs/>
                                <w:lang w:eastAsia="zh-CN"/>
                              </w:rPr>
                              <w:t>now conditions of TCI state activation from event-triggered L1 reporting, RAN4 waits further RAN1/2 conclusions.</w:t>
                            </w:r>
                          </w:p>
                          <w:p w14:paraId="3A44506E" w14:textId="77777777" w:rsidR="00E07E2A" w:rsidRDefault="00E07E2A" w:rsidP="00E07E2A">
                            <w:pPr>
                              <w:pStyle w:val="ListParagraph"/>
                              <w:numPr>
                                <w:ilvl w:val="0"/>
                                <w:numId w:val="10"/>
                              </w:numPr>
                              <w:ind w:left="720"/>
                              <w:jc w:val="left"/>
                              <w:rPr>
                                <w:rFonts w:eastAsia="SimSun"/>
                                <w:szCs w:val="24"/>
                                <w:lang w:eastAsia="zh-CN"/>
                              </w:rPr>
                            </w:pPr>
                            <w:r w:rsidRPr="00A43680">
                              <w:rPr>
                                <w:rFonts w:eastAsia="SimSun"/>
                                <w:lang w:eastAsia="zh-CN"/>
                              </w:rPr>
                              <w:t>Option</w:t>
                            </w:r>
                            <w:r w:rsidRPr="00A43680">
                              <w:rPr>
                                <w:rFonts w:eastAsia="SimSun"/>
                                <w:szCs w:val="24"/>
                                <w:lang w:eastAsia="zh-CN"/>
                              </w:rPr>
                              <w:t xml:space="preserve"> 3: (ZTE)</w:t>
                            </w:r>
                          </w:p>
                          <w:p w14:paraId="69CE5012" w14:textId="77777777" w:rsidR="00E07E2A" w:rsidRPr="00100776" w:rsidRDefault="00E07E2A" w:rsidP="00100776">
                            <w:pPr>
                              <w:pStyle w:val="ListParagraph"/>
                              <w:numPr>
                                <w:ilvl w:val="1"/>
                                <w:numId w:val="10"/>
                              </w:numPr>
                              <w:rPr>
                                <w:lang w:eastAsia="zh-CN"/>
                              </w:rPr>
                            </w:pPr>
                            <w:r w:rsidRPr="00A43680">
                              <w:rPr>
                                <w:rFonts w:hint="eastAsia"/>
                                <w:lang w:eastAsia="zh-CN"/>
                              </w:rPr>
                              <w:t xml:space="preserve">Need to </w:t>
                            </w:r>
                            <w:r w:rsidRPr="00A43680">
                              <w:rPr>
                                <w:rFonts w:hint="eastAsia"/>
                              </w:rPr>
                              <w:t>define</w:t>
                            </w:r>
                            <w:r w:rsidRPr="00A43680">
                              <w:rPr>
                                <w:rFonts w:hint="eastAsia"/>
                                <w:lang w:eastAsia="zh-CN"/>
                              </w:rPr>
                              <w:t xml:space="preserve"> the condition of known cell for UEIBM. The definition in ICBM can be starting point.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39DF8A" id="_x0000_s1031"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0C1A9193" w14:textId="77777777" w:rsidR="00E07E2A" w:rsidRPr="00A43680" w:rsidRDefault="00E07E2A" w:rsidP="00E07E2A">
                      <w:pPr>
                        <w:spacing w:after="0"/>
                        <w:rPr>
                          <w:b/>
                          <w:u w:val="single"/>
                          <w:lang w:eastAsia="ko-KR"/>
                        </w:rPr>
                      </w:pPr>
                      <w:r w:rsidRPr="00A43680">
                        <w:rPr>
                          <w:rFonts w:eastAsiaTheme="minorEastAsia"/>
                          <w:b/>
                          <w:u w:val="single"/>
                          <w:lang w:eastAsia="zh-CN"/>
                        </w:rPr>
                        <w:t xml:space="preserve">Issue 1-8: </w:t>
                      </w:r>
                      <w:r w:rsidRPr="00A43680">
                        <w:rPr>
                          <w:b/>
                          <w:u w:val="single"/>
                          <w:lang w:eastAsia="ko-KR"/>
                        </w:rPr>
                        <w:t>Impact of beam on known/unknown conditions for TCI states for TCI states switching based on UEIBM</w:t>
                      </w:r>
                    </w:p>
                    <w:p w14:paraId="724F688D" w14:textId="77777777" w:rsidR="00E07E2A" w:rsidRPr="00A43680" w:rsidRDefault="00E07E2A" w:rsidP="00E07E2A">
                      <w:pPr>
                        <w:spacing w:after="0"/>
                        <w:rPr>
                          <w:rFonts w:eastAsiaTheme="minorEastAsia"/>
                          <w:b/>
                          <w:u w:val="single"/>
                          <w:lang w:eastAsia="zh-CN"/>
                        </w:rPr>
                      </w:pPr>
                      <w:r w:rsidRPr="00A43680">
                        <w:rPr>
                          <w:b/>
                          <w:lang w:eastAsia="zh-CN"/>
                        </w:rPr>
                        <w:t>&lt;Way forward &gt;</w:t>
                      </w:r>
                    </w:p>
                    <w:p w14:paraId="6B6AD33E" w14:textId="77777777" w:rsidR="00E07E2A" w:rsidRPr="00A43680" w:rsidRDefault="00E07E2A" w:rsidP="00E07E2A">
                      <w:pPr>
                        <w:pStyle w:val="ListParagraph"/>
                        <w:numPr>
                          <w:ilvl w:val="0"/>
                          <w:numId w:val="10"/>
                        </w:numPr>
                        <w:ind w:left="720"/>
                        <w:jc w:val="left"/>
                        <w:rPr>
                          <w:rFonts w:eastAsia="SimSun"/>
                          <w:szCs w:val="24"/>
                          <w:lang w:eastAsia="zh-CN"/>
                        </w:rPr>
                      </w:pPr>
                      <w:r w:rsidRPr="00A43680">
                        <w:rPr>
                          <w:rFonts w:eastAsia="SimSun"/>
                          <w:szCs w:val="24"/>
                          <w:lang w:eastAsia="zh-CN"/>
                        </w:rPr>
                        <w:t>Option 1: (</w:t>
                      </w:r>
                      <w:r w:rsidRPr="00A43680">
                        <w:rPr>
                          <w:rFonts w:eastAsia="SimSun"/>
                          <w:lang w:eastAsia="zh-CN"/>
                        </w:rPr>
                        <w:t>Qualcomm</w:t>
                      </w:r>
                      <w:r w:rsidRPr="00A43680">
                        <w:rPr>
                          <w:rFonts w:eastAsia="SimSun"/>
                          <w:szCs w:val="24"/>
                          <w:lang w:eastAsia="zh-CN"/>
                        </w:rPr>
                        <w:t>, Nokia, Samsung, Apple</w:t>
                      </w:r>
                      <w:r w:rsidRPr="00A43680">
                        <w:rPr>
                          <w:rFonts w:eastAsia="SimSun" w:hint="eastAsia"/>
                          <w:szCs w:val="24"/>
                          <w:lang w:eastAsia="zh-CN"/>
                        </w:rPr>
                        <w:t>,</w:t>
                      </w:r>
                      <w:r w:rsidRPr="00A43680">
                        <w:rPr>
                          <w:rFonts w:eastAsia="SimSun"/>
                          <w:szCs w:val="24"/>
                          <w:lang w:eastAsia="zh-CN"/>
                        </w:rPr>
                        <w:t xml:space="preserve"> Huawei)</w:t>
                      </w:r>
                    </w:p>
                    <w:p w14:paraId="7C36F29F" w14:textId="77777777" w:rsidR="00E07E2A" w:rsidRPr="00A43680" w:rsidRDefault="00E07E2A" w:rsidP="00E07E2A">
                      <w:pPr>
                        <w:pStyle w:val="ListParagraph"/>
                        <w:numPr>
                          <w:ilvl w:val="1"/>
                          <w:numId w:val="10"/>
                        </w:numPr>
                        <w:jc w:val="left"/>
                        <w:rPr>
                          <w:rFonts w:eastAsia="SimSun"/>
                          <w:szCs w:val="24"/>
                          <w:lang w:eastAsia="zh-CN"/>
                        </w:rPr>
                      </w:pPr>
                      <w:r w:rsidRPr="00A43680">
                        <w:t>Reuse known/</w:t>
                      </w:r>
                      <w:r w:rsidRPr="00A43680">
                        <w:rPr>
                          <w:lang w:eastAsia="zh-CN"/>
                        </w:rPr>
                        <w:t>unknown</w:t>
                      </w:r>
                      <w:r w:rsidRPr="00A43680">
                        <w:t xml:space="preserve"> conditions for Rel-17 unified TCI states when defining requirements for TCI-switching based on UEIBM</w:t>
                      </w:r>
                    </w:p>
                    <w:p w14:paraId="6306BCC3" w14:textId="77777777" w:rsidR="00E07E2A" w:rsidRPr="00A43680" w:rsidRDefault="00E07E2A" w:rsidP="00E07E2A">
                      <w:pPr>
                        <w:pStyle w:val="ListParagraph"/>
                        <w:numPr>
                          <w:ilvl w:val="0"/>
                          <w:numId w:val="10"/>
                        </w:numPr>
                        <w:ind w:left="720"/>
                        <w:jc w:val="left"/>
                        <w:rPr>
                          <w:rFonts w:eastAsia="SimSun"/>
                          <w:szCs w:val="24"/>
                          <w:lang w:eastAsia="zh-CN"/>
                        </w:rPr>
                      </w:pPr>
                      <w:r w:rsidRPr="00A43680">
                        <w:rPr>
                          <w:rFonts w:eastAsia="SimSun"/>
                          <w:lang w:eastAsia="zh-CN"/>
                        </w:rPr>
                        <w:t>Option</w:t>
                      </w:r>
                      <w:r w:rsidRPr="00A43680">
                        <w:rPr>
                          <w:rFonts w:eastAsia="SimSun"/>
                          <w:szCs w:val="24"/>
                          <w:lang w:eastAsia="zh-CN"/>
                        </w:rPr>
                        <w:t xml:space="preserve"> 2: (vivo)</w:t>
                      </w:r>
                    </w:p>
                    <w:p w14:paraId="1484808D" w14:textId="77777777" w:rsidR="00E07E2A" w:rsidRPr="00A43680" w:rsidRDefault="00E07E2A" w:rsidP="00E07E2A">
                      <w:pPr>
                        <w:pStyle w:val="ListParagraph"/>
                        <w:numPr>
                          <w:ilvl w:val="1"/>
                          <w:numId w:val="10"/>
                        </w:numPr>
                        <w:jc w:val="left"/>
                        <w:rPr>
                          <w:rFonts w:eastAsia="SimSun"/>
                          <w:bCs/>
                          <w:szCs w:val="24"/>
                          <w:lang w:eastAsia="zh-CN"/>
                        </w:rPr>
                      </w:pPr>
                      <w:r w:rsidRPr="00A43680">
                        <w:rPr>
                          <w:rFonts w:eastAsia="SimSun"/>
                          <w:bCs/>
                          <w:lang w:eastAsia="zh-CN"/>
                        </w:rPr>
                        <w:t xml:space="preserve">Regarding </w:t>
                      </w:r>
                      <w:r w:rsidRPr="00A43680">
                        <w:t>the</w:t>
                      </w:r>
                      <w:r w:rsidRPr="00A43680">
                        <w:rPr>
                          <w:rFonts w:eastAsia="SimSun"/>
                          <w:bCs/>
                          <w:lang w:eastAsia="zh-CN"/>
                        </w:rPr>
                        <w:t xml:space="preserve"> impact to </w:t>
                      </w:r>
                      <w:r w:rsidRPr="00A43680">
                        <w:rPr>
                          <w:rFonts w:eastAsia="SimSun" w:hint="eastAsia"/>
                          <w:bCs/>
                          <w:lang w:eastAsia="zh-CN"/>
                        </w:rPr>
                        <w:t>k</w:t>
                      </w:r>
                      <w:r w:rsidRPr="00A43680">
                        <w:rPr>
                          <w:rFonts w:eastAsia="SimSun"/>
                          <w:bCs/>
                          <w:lang w:eastAsia="zh-CN"/>
                        </w:rPr>
                        <w:t>now conditions of TCI state activation from event-triggered L1 reporting, RAN4 waits further RAN1/2 conclusions.</w:t>
                      </w:r>
                    </w:p>
                    <w:p w14:paraId="3A44506E" w14:textId="77777777" w:rsidR="00E07E2A" w:rsidRDefault="00E07E2A" w:rsidP="00E07E2A">
                      <w:pPr>
                        <w:pStyle w:val="ListParagraph"/>
                        <w:numPr>
                          <w:ilvl w:val="0"/>
                          <w:numId w:val="10"/>
                        </w:numPr>
                        <w:ind w:left="720"/>
                        <w:jc w:val="left"/>
                        <w:rPr>
                          <w:rFonts w:eastAsia="SimSun"/>
                          <w:szCs w:val="24"/>
                          <w:lang w:eastAsia="zh-CN"/>
                        </w:rPr>
                      </w:pPr>
                      <w:r w:rsidRPr="00A43680">
                        <w:rPr>
                          <w:rFonts w:eastAsia="SimSun"/>
                          <w:lang w:eastAsia="zh-CN"/>
                        </w:rPr>
                        <w:t>Option</w:t>
                      </w:r>
                      <w:r w:rsidRPr="00A43680">
                        <w:rPr>
                          <w:rFonts w:eastAsia="SimSun"/>
                          <w:szCs w:val="24"/>
                          <w:lang w:eastAsia="zh-CN"/>
                        </w:rPr>
                        <w:t xml:space="preserve"> 3: (ZTE)</w:t>
                      </w:r>
                    </w:p>
                    <w:p w14:paraId="69CE5012" w14:textId="77777777" w:rsidR="00E07E2A" w:rsidRPr="00100776" w:rsidRDefault="00E07E2A" w:rsidP="00100776">
                      <w:pPr>
                        <w:pStyle w:val="ListParagraph"/>
                        <w:numPr>
                          <w:ilvl w:val="1"/>
                          <w:numId w:val="10"/>
                        </w:numPr>
                        <w:rPr>
                          <w:lang w:eastAsia="zh-CN"/>
                        </w:rPr>
                      </w:pPr>
                      <w:r w:rsidRPr="00A43680">
                        <w:rPr>
                          <w:rFonts w:hint="eastAsia"/>
                          <w:lang w:eastAsia="zh-CN"/>
                        </w:rPr>
                        <w:t xml:space="preserve">Need to </w:t>
                      </w:r>
                      <w:r w:rsidRPr="00A43680">
                        <w:rPr>
                          <w:rFonts w:hint="eastAsia"/>
                        </w:rPr>
                        <w:t>define</w:t>
                      </w:r>
                      <w:r w:rsidRPr="00A43680">
                        <w:rPr>
                          <w:rFonts w:hint="eastAsia"/>
                          <w:lang w:eastAsia="zh-CN"/>
                        </w:rPr>
                        <w:t xml:space="preserve"> the condition of known cell for UEIBM. The definition in ICBM can be starting point.</w:t>
                      </w:r>
                    </w:p>
                  </w:txbxContent>
                </v:textbox>
                <w10:wrap type="square"/>
              </v:shape>
            </w:pict>
          </mc:Fallback>
        </mc:AlternateContent>
      </w:r>
      <w:r w:rsidR="00861D61" w:rsidRPr="00E12E12">
        <w:rPr>
          <w:b/>
          <w:bCs/>
          <w:lang w:eastAsia="zh-CN"/>
        </w:rPr>
        <w:t>Proposal</w:t>
      </w:r>
      <w:r w:rsidR="009A373A">
        <w:rPr>
          <w:b/>
          <w:bCs/>
          <w:lang w:eastAsia="zh-CN"/>
        </w:rPr>
        <w:t xml:space="preserve"> 7</w:t>
      </w:r>
      <w:r w:rsidR="00861D61" w:rsidRPr="00E12E12">
        <w:rPr>
          <w:b/>
          <w:bCs/>
          <w:lang w:eastAsia="zh-CN"/>
        </w:rPr>
        <w:t>:</w:t>
      </w:r>
      <w:r w:rsidR="00861D61">
        <w:rPr>
          <w:lang w:eastAsia="zh-CN"/>
        </w:rPr>
        <w:t xml:space="preserve"> The existing conditions for known and unknown TCI state can be reuse</w:t>
      </w:r>
      <w:r w:rsidR="003E100B">
        <w:rPr>
          <w:lang w:eastAsia="zh-CN"/>
        </w:rPr>
        <w:t>d</w:t>
      </w:r>
      <w:r w:rsidR="00E12E12">
        <w:rPr>
          <w:lang w:eastAsia="zh-CN"/>
        </w:rPr>
        <w:t xml:space="preserve"> for UE-initiated/event-triggered beam management.</w:t>
      </w:r>
      <w:r w:rsidR="00861D61">
        <w:rPr>
          <w:lang w:eastAsia="zh-CN"/>
        </w:rPr>
        <w:t xml:space="preserve"> </w:t>
      </w:r>
    </w:p>
    <w:p w14:paraId="6D3C8DE4" w14:textId="35D4A3B7" w:rsidR="004F3578" w:rsidRDefault="00AD3A60" w:rsidP="0063589F">
      <w:pPr>
        <w:spacing w:before="240"/>
        <w:rPr>
          <w:lang w:eastAsia="zh-CN"/>
        </w:rPr>
      </w:pPr>
      <w:r>
        <w:rPr>
          <w:noProof/>
        </w:rPr>
        <mc:AlternateContent>
          <mc:Choice Requires="wps">
            <w:drawing>
              <wp:anchor distT="0" distB="0" distL="114300" distR="114300" simplePos="0" relativeHeight="251669504" behindDoc="0" locked="0" layoutInCell="1" allowOverlap="1" wp14:anchorId="149958FD" wp14:editId="59F7ACC3">
                <wp:simplePos x="0" y="0"/>
                <wp:positionH relativeFrom="column">
                  <wp:posOffset>0</wp:posOffset>
                </wp:positionH>
                <wp:positionV relativeFrom="paragraph">
                  <wp:posOffset>0</wp:posOffset>
                </wp:positionV>
                <wp:extent cx="1828800" cy="1828800"/>
                <wp:effectExtent l="0" t="0" r="0" b="0"/>
                <wp:wrapSquare wrapText="bothSides"/>
                <wp:docPr id="15060442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DFAB1D" w14:textId="77777777" w:rsidR="00AD3A60" w:rsidRPr="00A43680" w:rsidRDefault="00AD3A60" w:rsidP="00AD3A60">
                            <w:pPr>
                              <w:spacing w:after="0"/>
                              <w:rPr>
                                <w:b/>
                                <w:u w:val="single"/>
                                <w:lang w:eastAsia="ko-KR"/>
                              </w:rPr>
                            </w:pPr>
                            <w:r w:rsidRPr="00A43680">
                              <w:rPr>
                                <w:rFonts w:eastAsiaTheme="minorEastAsia"/>
                                <w:b/>
                                <w:u w:val="single"/>
                                <w:lang w:eastAsia="zh-CN"/>
                              </w:rPr>
                              <w:t xml:space="preserve">Issue 1-9: </w:t>
                            </w:r>
                            <w:r w:rsidRPr="00A43680">
                              <w:rPr>
                                <w:b/>
                                <w:u w:val="single"/>
                                <w:lang w:eastAsia="zh-CN"/>
                              </w:rPr>
                              <w:t>W</w:t>
                            </w:r>
                            <w:r w:rsidRPr="00A43680">
                              <w:rPr>
                                <w:b/>
                                <w:u w:val="single"/>
                                <w:lang w:eastAsia="ko-KR"/>
                              </w:rPr>
                              <w:t>hether to specify new unified TCI switching delay requirements?</w:t>
                            </w:r>
                          </w:p>
                          <w:p w14:paraId="36B4217F" w14:textId="77777777" w:rsidR="00AD3A60" w:rsidRPr="00A43680" w:rsidRDefault="00AD3A60" w:rsidP="00AD3A60">
                            <w:pPr>
                              <w:spacing w:after="0"/>
                              <w:rPr>
                                <w:rFonts w:eastAsiaTheme="minorEastAsia"/>
                                <w:b/>
                                <w:u w:val="single"/>
                                <w:lang w:eastAsia="zh-CN"/>
                              </w:rPr>
                            </w:pPr>
                            <w:r w:rsidRPr="00A43680">
                              <w:rPr>
                                <w:b/>
                                <w:lang w:eastAsia="zh-CN"/>
                              </w:rPr>
                              <w:t>&lt;Way forward &gt;</w:t>
                            </w:r>
                          </w:p>
                          <w:p w14:paraId="3775D430" w14:textId="77777777" w:rsidR="00AD3A60" w:rsidRPr="00A43680" w:rsidRDefault="00AD3A60" w:rsidP="00AD3A60">
                            <w:pPr>
                              <w:pStyle w:val="ListParagraph"/>
                              <w:numPr>
                                <w:ilvl w:val="0"/>
                                <w:numId w:val="10"/>
                              </w:numPr>
                              <w:ind w:left="720"/>
                              <w:jc w:val="left"/>
                              <w:rPr>
                                <w:rFonts w:eastAsia="SimSun"/>
                                <w:szCs w:val="24"/>
                                <w:lang w:eastAsia="zh-CN"/>
                              </w:rPr>
                            </w:pPr>
                            <w:r w:rsidRPr="00A43680">
                              <w:rPr>
                                <w:rFonts w:eastAsia="SimSun"/>
                                <w:szCs w:val="24"/>
                                <w:lang w:eastAsia="zh-CN"/>
                              </w:rPr>
                              <w:t>Option 1: (</w:t>
                            </w:r>
                            <w:r w:rsidRPr="00A43680">
                              <w:rPr>
                                <w:rFonts w:eastAsia="SimSun"/>
                                <w:lang w:eastAsia="zh-CN"/>
                              </w:rPr>
                              <w:t>Qualcomm</w:t>
                            </w:r>
                            <w:r w:rsidRPr="00A43680">
                              <w:rPr>
                                <w:rFonts w:eastAsia="SimSun"/>
                                <w:szCs w:val="24"/>
                                <w:lang w:eastAsia="zh-CN"/>
                              </w:rPr>
                              <w:t>, Nokia, Samsung (For known conditions for TCI states), Apple, ZTE, Ericsson)</w:t>
                            </w:r>
                          </w:p>
                          <w:p w14:paraId="3E5A011E" w14:textId="77777777" w:rsidR="00AD3A60" w:rsidRPr="00A43680" w:rsidRDefault="00AD3A60" w:rsidP="00AD3A60">
                            <w:pPr>
                              <w:pStyle w:val="ListParagraph"/>
                              <w:numPr>
                                <w:ilvl w:val="1"/>
                                <w:numId w:val="10"/>
                              </w:numPr>
                              <w:jc w:val="left"/>
                              <w:rPr>
                                <w:rFonts w:eastAsia="SimSun"/>
                                <w:szCs w:val="24"/>
                                <w:lang w:eastAsia="zh-CN"/>
                              </w:rPr>
                            </w:pPr>
                            <w:r w:rsidRPr="00A43680">
                              <w:rPr>
                                <w:lang w:eastAsia="zh-CN"/>
                              </w:rPr>
                              <w:t xml:space="preserve">The </w:t>
                            </w:r>
                            <w:r w:rsidRPr="00A43680">
                              <w:t>existing</w:t>
                            </w:r>
                            <w:r w:rsidRPr="00A43680">
                              <w:rPr>
                                <w:lang w:eastAsia="zh-CN"/>
                              </w:rPr>
                              <w:t xml:space="preserve"> requirements for TCI state switch delay should be reused for UE-initiated / event-triggered beam management.</w:t>
                            </w:r>
                          </w:p>
                          <w:p w14:paraId="1DE9A0E9" w14:textId="77777777" w:rsidR="00AD3A60" w:rsidRPr="00A43680" w:rsidRDefault="00AD3A60" w:rsidP="00AD3A60">
                            <w:pPr>
                              <w:pStyle w:val="ListParagraph"/>
                              <w:numPr>
                                <w:ilvl w:val="0"/>
                                <w:numId w:val="10"/>
                              </w:numPr>
                              <w:ind w:left="720"/>
                              <w:jc w:val="left"/>
                              <w:rPr>
                                <w:rFonts w:eastAsia="SimSun"/>
                                <w:szCs w:val="24"/>
                                <w:lang w:eastAsia="zh-CN"/>
                              </w:rPr>
                            </w:pPr>
                            <w:r w:rsidRPr="00A43680">
                              <w:rPr>
                                <w:rFonts w:eastAsia="SimSun" w:hint="eastAsia"/>
                                <w:szCs w:val="24"/>
                                <w:lang w:eastAsia="zh-CN"/>
                              </w:rPr>
                              <w:t>O</w:t>
                            </w:r>
                            <w:r w:rsidRPr="00A43680">
                              <w:rPr>
                                <w:rFonts w:eastAsia="SimSun"/>
                                <w:szCs w:val="24"/>
                                <w:lang w:eastAsia="zh-CN"/>
                              </w:rPr>
                              <w:t>ption</w:t>
                            </w:r>
                            <w:r w:rsidRPr="00A43680">
                              <w:rPr>
                                <w:rFonts w:eastAsiaTheme="minorEastAsia"/>
                                <w:lang w:eastAsia="zh-CN"/>
                              </w:rPr>
                              <w:t xml:space="preserve"> 2: (Samsung)</w:t>
                            </w:r>
                          </w:p>
                          <w:p w14:paraId="26CEC949" w14:textId="77777777" w:rsidR="00AD3A60" w:rsidRPr="00A43680" w:rsidRDefault="00AD3A60" w:rsidP="00AD3A60">
                            <w:pPr>
                              <w:pStyle w:val="ListParagraph"/>
                              <w:numPr>
                                <w:ilvl w:val="1"/>
                                <w:numId w:val="10"/>
                              </w:numPr>
                              <w:jc w:val="left"/>
                              <w:rPr>
                                <w:lang w:eastAsia="zh-CN"/>
                              </w:rPr>
                            </w:pPr>
                            <w:r w:rsidRPr="00A43680">
                              <w:rPr>
                                <w:lang w:eastAsia="zh-CN"/>
                              </w:rPr>
                              <w:t>No unknown case is applied if the TCI states switching is based on UEIBM.</w:t>
                            </w:r>
                          </w:p>
                          <w:p w14:paraId="660CC9A9" w14:textId="77777777" w:rsidR="00AD3A60" w:rsidRPr="00AD3A60" w:rsidRDefault="00AD3A60" w:rsidP="00AD3A60">
                            <w:pPr>
                              <w:pStyle w:val="ListParagraph"/>
                              <w:numPr>
                                <w:ilvl w:val="0"/>
                                <w:numId w:val="10"/>
                              </w:numPr>
                              <w:ind w:left="720"/>
                              <w:jc w:val="left"/>
                              <w:rPr>
                                <w:lang w:eastAsia="zh-CN"/>
                              </w:rPr>
                            </w:pPr>
                            <w:r w:rsidRPr="00A43680">
                              <w:rPr>
                                <w:rFonts w:eastAsia="SimSun" w:hint="eastAsia"/>
                                <w:szCs w:val="24"/>
                                <w:lang w:eastAsia="zh-CN"/>
                              </w:rPr>
                              <w:t>O</w:t>
                            </w:r>
                            <w:r w:rsidRPr="00A43680">
                              <w:rPr>
                                <w:rFonts w:eastAsia="SimSun"/>
                                <w:szCs w:val="24"/>
                                <w:lang w:eastAsia="zh-CN"/>
                              </w:rPr>
                              <w:t>ption</w:t>
                            </w:r>
                            <w:r w:rsidRPr="00A43680">
                              <w:rPr>
                                <w:rFonts w:eastAsiaTheme="minorEastAsia"/>
                                <w:lang w:eastAsia="zh-CN"/>
                              </w:rPr>
                              <w:t xml:space="preserve"> 3: (ZTE)</w:t>
                            </w:r>
                          </w:p>
                          <w:p w14:paraId="13A157ED" w14:textId="77777777" w:rsidR="00AD3A60" w:rsidRPr="00D0514E" w:rsidRDefault="00AD3A60" w:rsidP="00D0514E">
                            <w:pPr>
                              <w:pStyle w:val="ListParagraph"/>
                              <w:numPr>
                                <w:ilvl w:val="1"/>
                                <w:numId w:val="10"/>
                              </w:numPr>
                              <w:rPr>
                                <w:lang w:eastAsia="zh-CN"/>
                              </w:rPr>
                            </w:pPr>
                            <w:r w:rsidRPr="00A43680">
                              <w:rPr>
                                <w:rFonts w:hint="eastAsia"/>
                                <w:lang w:eastAsia="zh-CN"/>
                              </w:rPr>
                              <w:t>Need to decide whether to define L1-RSRP requirements for unknown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9958FD" id="_x0000_s1032"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03DFAB1D" w14:textId="77777777" w:rsidR="00AD3A60" w:rsidRPr="00A43680" w:rsidRDefault="00AD3A60" w:rsidP="00AD3A60">
                      <w:pPr>
                        <w:spacing w:after="0"/>
                        <w:rPr>
                          <w:b/>
                          <w:u w:val="single"/>
                          <w:lang w:eastAsia="ko-KR"/>
                        </w:rPr>
                      </w:pPr>
                      <w:r w:rsidRPr="00A43680">
                        <w:rPr>
                          <w:rFonts w:eastAsiaTheme="minorEastAsia"/>
                          <w:b/>
                          <w:u w:val="single"/>
                          <w:lang w:eastAsia="zh-CN"/>
                        </w:rPr>
                        <w:t xml:space="preserve">Issue 1-9: </w:t>
                      </w:r>
                      <w:r w:rsidRPr="00A43680">
                        <w:rPr>
                          <w:b/>
                          <w:u w:val="single"/>
                          <w:lang w:eastAsia="zh-CN"/>
                        </w:rPr>
                        <w:t>W</w:t>
                      </w:r>
                      <w:r w:rsidRPr="00A43680">
                        <w:rPr>
                          <w:b/>
                          <w:u w:val="single"/>
                          <w:lang w:eastAsia="ko-KR"/>
                        </w:rPr>
                        <w:t>hether to specify new unified TCI switching delay requirements?</w:t>
                      </w:r>
                    </w:p>
                    <w:p w14:paraId="36B4217F" w14:textId="77777777" w:rsidR="00AD3A60" w:rsidRPr="00A43680" w:rsidRDefault="00AD3A60" w:rsidP="00AD3A60">
                      <w:pPr>
                        <w:spacing w:after="0"/>
                        <w:rPr>
                          <w:rFonts w:eastAsiaTheme="minorEastAsia"/>
                          <w:b/>
                          <w:u w:val="single"/>
                          <w:lang w:eastAsia="zh-CN"/>
                        </w:rPr>
                      </w:pPr>
                      <w:r w:rsidRPr="00A43680">
                        <w:rPr>
                          <w:b/>
                          <w:lang w:eastAsia="zh-CN"/>
                        </w:rPr>
                        <w:t>&lt;Way forward &gt;</w:t>
                      </w:r>
                    </w:p>
                    <w:p w14:paraId="3775D430" w14:textId="77777777" w:rsidR="00AD3A60" w:rsidRPr="00A43680" w:rsidRDefault="00AD3A60" w:rsidP="00AD3A60">
                      <w:pPr>
                        <w:pStyle w:val="ListParagraph"/>
                        <w:numPr>
                          <w:ilvl w:val="0"/>
                          <w:numId w:val="10"/>
                        </w:numPr>
                        <w:ind w:left="720"/>
                        <w:jc w:val="left"/>
                        <w:rPr>
                          <w:rFonts w:eastAsia="SimSun"/>
                          <w:szCs w:val="24"/>
                          <w:lang w:eastAsia="zh-CN"/>
                        </w:rPr>
                      </w:pPr>
                      <w:r w:rsidRPr="00A43680">
                        <w:rPr>
                          <w:rFonts w:eastAsia="SimSun"/>
                          <w:szCs w:val="24"/>
                          <w:lang w:eastAsia="zh-CN"/>
                        </w:rPr>
                        <w:t>Option 1: (</w:t>
                      </w:r>
                      <w:r w:rsidRPr="00A43680">
                        <w:rPr>
                          <w:rFonts w:eastAsia="SimSun"/>
                          <w:lang w:eastAsia="zh-CN"/>
                        </w:rPr>
                        <w:t>Qualcomm</w:t>
                      </w:r>
                      <w:r w:rsidRPr="00A43680">
                        <w:rPr>
                          <w:rFonts w:eastAsia="SimSun"/>
                          <w:szCs w:val="24"/>
                          <w:lang w:eastAsia="zh-CN"/>
                        </w:rPr>
                        <w:t>, Nokia, Samsung (For known conditions for TCI states), Apple, ZTE, Ericsson)</w:t>
                      </w:r>
                    </w:p>
                    <w:p w14:paraId="3E5A011E" w14:textId="77777777" w:rsidR="00AD3A60" w:rsidRPr="00A43680" w:rsidRDefault="00AD3A60" w:rsidP="00AD3A60">
                      <w:pPr>
                        <w:pStyle w:val="ListParagraph"/>
                        <w:numPr>
                          <w:ilvl w:val="1"/>
                          <w:numId w:val="10"/>
                        </w:numPr>
                        <w:jc w:val="left"/>
                        <w:rPr>
                          <w:rFonts w:eastAsia="SimSun"/>
                          <w:szCs w:val="24"/>
                          <w:lang w:eastAsia="zh-CN"/>
                        </w:rPr>
                      </w:pPr>
                      <w:r w:rsidRPr="00A43680">
                        <w:rPr>
                          <w:lang w:eastAsia="zh-CN"/>
                        </w:rPr>
                        <w:t xml:space="preserve">The </w:t>
                      </w:r>
                      <w:r w:rsidRPr="00A43680">
                        <w:t>existing</w:t>
                      </w:r>
                      <w:r w:rsidRPr="00A43680">
                        <w:rPr>
                          <w:lang w:eastAsia="zh-CN"/>
                        </w:rPr>
                        <w:t xml:space="preserve"> requirements for TCI state switch delay should be reused for UE-initiated / event-triggered beam management.</w:t>
                      </w:r>
                    </w:p>
                    <w:p w14:paraId="1DE9A0E9" w14:textId="77777777" w:rsidR="00AD3A60" w:rsidRPr="00A43680" w:rsidRDefault="00AD3A60" w:rsidP="00AD3A60">
                      <w:pPr>
                        <w:pStyle w:val="ListParagraph"/>
                        <w:numPr>
                          <w:ilvl w:val="0"/>
                          <w:numId w:val="10"/>
                        </w:numPr>
                        <w:ind w:left="720"/>
                        <w:jc w:val="left"/>
                        <w:rPr>
                          <w:rFonts w:eastAsia="SimSun"/>
                          <w:szCs w:val="24"/>
                          <w:lang w:eastAsia="zh-CN"/>
                        </w:rPr>
                      </w:pPr>
                      <w:r w:rsidRPr="00A43680">
                        <w:rPr>
                          <w:rFonts w:eastAsia="SimSun" w:hint="eastAsia"/>
                          <w:szCs w:val="24"/>
                          <w:lang w:eastAsia="zh-CN"/>
                        </w:rPr>
                        <w:t>O</w:t>
                      </w:r>
                      <w:r w:rsidRPr="00A43680">
                        <w:rPr>
                          <w:rFonts w:eastAsia="SimSun"/>
                          <w:szCs w:val="24"/>
                          <w:lang w:eastAsia="zh-CN"/>
                        </w:rPr>
                        <w:t>ption</w:t>
                      </w:r>
                      <w:r w:rsidRPr="00A43680">
                        <w:rPr>
                          <w:rFonts w:eastAsiaTheme="minorEastAsia"/>
                          <w:lang w:eastAsia="zh-CN"/>
                        </w:rPr>
                        <w:t xml:space="preserve"> 2: (Samsung)</w:t>
                      </w:r>
                    </w:p>
                    <w:p w14:paraId="26CEC949" w14:textId="77777777" w:rsidR="00AD3A60" w:rsidRPr="00A43680" w:rsidRDefault="00AD3A60" w:rsidP="00AD3A60">
                      <w:pPr>
                        <w:pStyle w:val="ListParagraph"/>
                        <w:numPr>
                          <w:ilvl w:val="1"/>
                          <w:numId w:val="10"/>
                        </w:numPr>
                        <w:jc w:val="left"/>
                        <w:rPr>
                          <w:lang w:eastAsia="zh-CN"/>
                        </w:rPr>
                      </w:pPr>
                      <w:r w:rsidRPr="00A43680">
                        <w:rPr>
                          <w:lang w:eastAsia="zh-CN"/>
                        </w:rPr>
                        <w:t>No unknown case is applied if the TCI states switching is based on UEIBM.</w:t>
                      </w:r>
                    </w:p>
                    <w:p w14:paraId="660CC9A9" w14:textId="77777777" w:rsidR="00AD3A60" w:rsidRPr="00AD3A60" w:rsidRDefault="00AD3A60" w:rsidP="00AD3A60">
                      <w:pPr>
                        <w:pStyle w:val="ListParagraph"/>
                        <w:numPr>
                          <w:ilvl w:val="0"/>
                          <w:numId w:val="10"/>
                        </w:numPr>
                        <w:ind w:left="720"/>
                        <w:jc w:val="left"/>
                        <w:rPr>
                          <w:lang w:eastAsia="zh-CN"/>
                        </w:rPr>
                      </w:pPr>
                      <w:r w:rsidRPr="00A43680">
                        <w:rPr>
                          <w:rFonts w:eastAsia="SimSun" w:hint="eastAsia"/>
                          <w:szCs w:val="24"/>
                          <w:lang w:eastAsia="zh-CN"/>
                        </w:rPr>
                        <w:t>O</w:t>
                      </w:r>
                      <w:r w:rsidRPr="00A43680">
                        <w:rPr>
                          <w:rFonts w:eastAsia="SimSun"/>
                          <w:szCs w:val="24"/>
                          <w:lang w:eastAsia="zh-CN"/>
                        </w:rPr>
                        <w:t>ption</w:t>
                      </w:r>
                      <w:r w:rsidRPr="00A43680">
                        <w:rPr>
                          <w:rFonts w:eastAsiaTheme="minorEastAsia"/>
                          <w:lang w:eastAsia="zh-CN"/>
                        </w:rPr>
                        <w:t xml:space="preserve"> 3: (ZTE)</w:t>
                      </w:r>
                    </w:p>
                    <w:p w14:paraId="13A157ED" w14:textId="77777777" w:rsidR="00AD3A60" w:rsidRPr="00D0514E" w:rsidRDefault="00AD3A60" w:rsidP="00D0514E">
                      <w:pPr>
                        <w:pStyle w:val="ListParagraph"/>
                        <w:numPr>
                          <w:ilvl w:val="1"/>
                          <w:numId w:val="10"/>
                        </w:numPr>
                        <w:rPr>
                          <w:lang w:eastAsia="zh-CN"/>
                        </w:rPr>
                      </w:pPr>
                      <w:r w:rsidRPr="00A43680">
                        <w:rPr>
                          <w:rFonts w:hint="eastAsia"/>
                          <w:lang w:eastAsia="zh-CN"/>
                        </w:rPr>
                        <w:t>Need to decide whether to define L1-RSRP requirements for unknown cell</w:t>
                      </w:r>
                    </w:p>
                  </w:txbxContent>
                </v:textbox>
                <w10:wrap type="square"/>
              </v:shape>
            </w:pict>
          </mc:Fallback>
        </mc:AlternateContent>
      </w:r>
      <w:r w:rsidR="00F603B1">
        <w:rPr>
          <w:lang w:eastAsia="zh-CN"/>
        </w:rPr>
        <w:t xml:space="preserve">After the </w:t>
      </w:r>
      <w:proofErr w:type="spellStart"/>
      <w:r w:rsidR="00F603B1">
        <w:rPr>
          <w:lang w:eastAsia="zh-CN"/>
        </w:rPr>
        <w:t>gN</w:t>
      </w:r>
      <w:r w:rsidR="00163B3D">
        <w:rPr>
          <w:lang w:eastAsia="zh-CN"/>
        </w:rPr>
        <w:t>B</w:t>
      </w:r>
      <w:proofErr w:type="spellEnd"/>
      <w:r w:rsidR="00F603B1">
        <w:rPr>
          <w:lang w:eastAsia="zh-CN"/>
        </w:rPr>
        <w:t xml:space="preserve"> receives the beam report and executes a TCI state switch to a target TCI state, this target TCI state can be known or u</w:t>
      </w:r>
      <w:r w:rsidR="003B1036">
        <w:rPr>
          <w:lang w:eastAsia="zh-CN"/>
        </w:rPr>
        <w:t>n</w:t>
      </w:r>
      <w:r w:rsidR="00F603B1">
        <w:rPr>
          <w:lang w:eastAsia="zh-CN"/>
        </w:rPr>
        <w:t>known since there is no</w:t>
      </w:r>
      <w:r w:rsidR="003B1036">
        <w:rPr>
          <w:lang w:eastAsia="zh-CN"/>
        </w:rPr>
        <w:t xml:space="preserve"> guarantee how quickly the </w:t>
      </w:r>
      <w:proofErr w:type="spellStart"/>
      <w:r w:rsidR="003B1036">
        <w:rPr>
          <w:lang w:eastAsia="zh-CN"/>
        </w:rPr>
        <w:t>gNB</w:t>
      </w:r>
      <w:proofErr w:type="spellEnd"/>
      <w:r w:rsidR="003B1036">
        <w:rPr>
          <w:lang w:eastAsia="zh-CN"/>
        </w:rPr>
        <w:t xml:space="preserve"> would trigger the switch after the report has been received. Also, the target TCI state</w:t>
      </w:r>
      <w:r w:rsidR="0063589F">
        <w:rPr>
          <w:lang w:eastAsia="zh-CN"/>
        </w:rPr>
        <w:t xml:space="preserve"> does not need to be in the active TCI state list for PDSCH. In section 8.10.3, 8.10.4 and</w:t>
      </w:r>
      <w:r w:rsidR="00F603B1">
        <w:rPr>
          <w:lang w:eastAsia="zh-CN"/>
        </w:rPr>
        <w:t xml:space="preserve"> </w:t>
      </w:r>
      <w:r w:rsidR="00780564">
        <w:rPr>
          <w:lang w:eastAsia="zh-CN"/>
        </w:rPr>
        <w:t>8.10.5 of TS 38.133, the TCI state switch delays are defined for MAC CE based, DCI based and RRC based switching</w:t>
      </w:r>
      <w:r w:rsidR="008B7014">
        <w:rPr>
          <w:lang w:eastAsia="zh-CN"/>
        </w:rPr>
        <w:t xml:space="preserve">, taking all the conditions mentioned above into account. </w:t>
      </w:r>
      <w:r w:rsidR="009738E1">
        <w:rPr>
          <w:lang w:eastAsia="zh-CN"/>
        </w:rPr>
        <w:t>Based on current R</w:t>
      </w:r>
      <w:r w:rsidR="001B043F">
        <w:rPr>
          <w:lang w:eastAsia="zh-CN"/>
        </w:rPr>
        <w:t>AN</w:t>
      </w:r>
      <w:r w:rsidR="009738E1">
        <w:rPr>
          <w:lang w:eastAsia="zh-CN"/>
        </w:rPr>
        <w:t>1 agreements, we believe that these TCI state delay switches can also be reused for UE-initiated/even-triggered beam management</w:t>
      </w:r>
      <w:r w:rsidR="004F3578">
        <w:rPr>
          <w:lang w:eastAsia="zh-CN"/>
        </w:rPr>
        <w:t>.</w:t>
      </w:r>
    </w:p>
    <w:p w14:paraId="240D7B11" w14:textId="66E2528C" w:rsidR="00AD3A60" w:rsidRDefault="004F3578" w:rsidP="00500D2B">
      <w:pPr>
        <w:rPr>
          <w:lang w:eastAsia="zh-CN"/>
        </w:rPr>
      </w:pPr>
      <w:r w:rsidRPr="003E100B">
        <w:rPr>
          <w:b/>
          <w:bCs/>
          <w:lang w:eastAsia="zh-CN"/>
        </w:rPr>
        <w:t>Proposal</w:t>
      </w:r>
      <w:r w:rsidR="009A373A">
        <w:rPr>
          <w:b/>
          <w:bCs/>
          <w:lang w:eastAsia="zh-CN"/>
        </w:rPr>
        <w:t xml:space="preserve"> 8</w:t>
      </w:r>
      <w:r w:rsidRPr="003E100B">
        <w:rPr>
          <w:b/>
          <w:bCs/>
          <w:lang w:eastAsia="zh-CN"/>
        </w:rPr>
        <w:t>:</w:t>
      </w:r>
      <w:r>
        <w:rPr>
          <w:lang w:eastAsia="zh-CN"/>
        </w:rPr>
        <w:t xml:space="preserve"> The existing requirements for TCI state switch delay should be reused for UE-initiated/even-triggered beam management.</w:t>
      </w:r>
      <w:r w:rsidR="009738E1">
        <w:rPr>
          <w:lang w:eastAsia="zh-CN"/>
        </w:rPr>
        <w:t xml:space="preserve"> </w:t>
      </w:r>
    </w:p>
    <w:p w14:paraId="3EE8442E" w14:textId="07A7132B" w:rsidR="002B69E6" w:rsidRDefault="002B69E6" w:rsidP="00F12BA8">
      <w:pPr>
        <w:rPr>
          <w:lang w:eastAsia="zh-CN"/>
        </w:rPr>
      </w:pPr>
      <w:r>
        <w:rPr>
          <w:lang w:eastAsia="zh-CN"/>
        </w:rPr>
        <w:t>Finally, we address the question of the time window in Issue 1-3</w:t>
      </w:r>
      <w:r w:rsidR="00C34BA9">
        <w:rPr>
          <w:lang w:eastAsia="zh-CN"/>
        </w:rPr>
        <w:t>. It has been agreed in RAN4 #113 that the UE does not do any filtering of L1-RSRP measurements</w:t>
      </w:r>
      <w:r w:rsidR="00CD33C2">
        <w:rPr>
          <w:lang w:eastAsia="zh-CN"/>
        </w:rPr>
        <w:t xml:space="preserve"> if a configurable time window is applied</w:t>
      </w:r>
      <w:r w:rsidR="00061FB4">
        <w:rPr>
          <w:lang w:eastAsia="zh-CN"/>
        </w:rPr>
        <w:t>. If no filtering is applied</w:t>
      </w:r>
      <w:r w:rsidR="00717D25">
        <w:rPr>
          <w:lang w:eastAsia="zh-CN"/>
        </w:rPr>
        <w:t>, it is not obvious whether additional reporting delay requirements for the configurable time window needs to be defined</w:t>
      </w:r>
      <w:r w:rsidR="00FF7618">
        <w:rPr>
          <w:lang w:eastAsia="zh-CN"/>
        </w:rPr>
        <w:t>. The measurement would simply extend by a factor based on the configured value M</w:t>
      </w:r>
      <w:r w:rsidR="005A1B46">
        <w:rPr>
          <w:lang w:eastAsia="zh-CN"/>
        </w:rPr>
        <w:t xml:space="preserve">. Hence, we do not see that defining additional requirements </w:t>
      </w:r>
      <w:r w:rsidR="00231644">
        <w:rPr>
          <w:lang w:eastAsia="zh-CN"/>
        </w:rPr>
        <w:t xml:space="preserve">tests much more </w:t>
      </w:r>
      <w:r w:rsidR="00FB5EF6">
        <w:rPr>
          <w:lang w:eastAsia="zh-CN"/>
        </w:rPr>
        <w:t xml:space="preserve">functionality of the UE. </w:t>
      </w:r>
      <w:r w:rsidR="005A1B46">
        <w:rPr>
          <w:lang w:eastAsia="zh-CN"/>
        </w:rPr>
        <w:t xml:space="preserve"> </w:t>
      </w:r>
      <w:r w:rsidR="00CD33C2">
        <w:rPr>
          <w:lang w:eastAsia="zh-CN"/>
        </w:rPr>
        <w:t xml:space="preserve"> </w:t>
      </w:r>
    </w:p>
    <w:p w14:paraId="13A2CB3A" w14:textId="1513B0B8" w:rsidR="00675A8E" w:rsidRDefault="009B29AF" w:rsidP="00F12BA8">
      <w:pPr>
        <w:rPr>
          <w:lang w:eastAsia="zh-CN"/>
        </w:rPr>
      </w:pPr>
      <w:r w:rsidRPr="00E22663">
        <w:rPr>
          <w:b/>
          <w:bCs/>
          <w:lang w:eastAsia="zh-CN"/>
        </w:rPr>
        <w:t>Observation</w:t>
      </w:r>
      <w:r w:rsidR="009A373A">
        <w:rPr>
          <w:b/>
          <w:bCs/>
          <w:lang w:eastAsia="zh-CN"/>
        </w:rPr>
        <w:t xml:space="preserve"> 10</w:t>
      </w:r>
      <w:r w:rsidRPr="00E22663">
        <w:rPr>
          <w:b/>
          <w:bCs/>
          <w:lang w:eastAsia="zh-CN"/>
        </w:rPr>
        <w:t>:</w:t>
      </w:r>
      <w:r>
        <w:rPr>
          <w:lang w:eastAsia="zh-CN"/>
        </w:rPr>
        <w:t xml:space="preserve"> in case that no filtering is applied in the UE, the </w:t>
      </w:r>
      <w:r w:rsidR="00F51A9C">
        <w:rPr>
          <w:lang w:eastAsia="zh-CN"/>
        </w:rPr>
        <w:t xml:space="preserve">measurement period for the time window approach would simply </w:t>
      </w:r>
      <w:r w:rsidR="00675A8E">
        <w:rPr>
          <w:lang w:eastAsia="zh-CN"/>
        </w:rPr>
        <w:t xml:space="preserve">be </w:t>
      </w:r>
      <w:r w:rsidR="00F51A9C">
        <w:rPr>
          <w:lang w:eastAsia="zh-CN"/>
        </w:rPr>
        <w:t>extend</w:t>
      </w:r>
      <w:r w:rsidR="00675A8E">
        <w:rPr>
          <w:lang w:eastAsia="zh-CN"/>
        </w:rPr>
        <w:t>ed</w:t>
      </w:r>
      <w:r w:rsidR="00F51A9C">
        <w:rPr>
          <w:lang w:eastAsia="zh-CN"/>
        </w:rPr>
        <w:t xml:space="preserve"> by an additional scaling</w:t>
      </w:r>
      <w:r w:rsidR="00675A8E">
        <w:rPr>
          <w:lang w:eastAsia="zh-CN"/>
        </w:rPr>
        <w:t>. No major UE implementation would be tested.</w:t>
      </w:r>
    </w:p>
    <w:p w14:paraId="362A3ED1" w14:textId="5B2A1AF0" w:rsidR="009B29AF" w:rsidRPr="00606503" w:rsidRDefault="00675A8E" w:rsidP="00F12BA8">
      <w:pPr>
        <w:rPr>
          <w:lang w:eastAsia="zh-CN"/>
        </w:rPr>
      </w:pPr>
      <w:r w:rsidRPr="00E22663">
        <w:rPr>
          <w:b/>
          <w:bCs/>
          <w:lang w:eastAsia="zh-CN"/>
        </w:rPr>
        <w:t>Proposal</w:t>
      </w:r>
      <w:r w:rsidR="009A373A">
        <w:rPr>
          <w:b/>
          <w:bCs/>
          <w:lang w:eastAsia="zh-CN"/>
        </w:rPr>
        <w:t xml:space="preserve"> 9</w:t>
      </w:r>
      <w:r w:rsidRPr="00E22663">
        <w:rPr>
          <w:b/>
          <w:bCs/>
          <w:lang w:eastAsia="zh-CN"/>
        </w:rPr>
        <w:t>:</w:t>
      </w:r>
      <w:r>
        <w:rPr>
          <w:lang w:eastAsia="zh-CN"/>
        </w:rPr>
        <w:t xml:space="preserve"> RAN4 should not define additional requirements for the window-based </w:t>
      </w:r>
      <w:r w:rsidR="00E22663">
        <w:rPr>
          <w:lang w:eastAsia="zh-CN"/>
        </w:rPr>
        <w:t xml:space="preserve">observation whether the event has occurred M times. </w:t>
      </w:r>
      <w:r w:rsidR="00F51A9C">
        <w:rPr>
          <w:lang w:eastAsia="zh-CN"/>
        </w:rPr>
        <w:t xml:space="preserve"> </w:t>
      </w:r>
    </w:p>
    <w:p w14:paraId="3A84A802" w14:textId="5FCDD2CC" w:rsidR="00F40F7A" w:rsidRDefault="00374C61" w:rsidP="00EE3B1E">
      <w:pPr>
        <w:pStyle w:val="Heading1"/>
        <w:rPr>
          <w:lang w:val="en-US"/>
        </w:rPr>
      </w:pPr>
      <w:r w:rsidRPr="00B56FFA">
        <w:rPr>
          <w:lang w:val="en-US"/>
        </w:rPr>
        <w:t>Conclusions</w:t>
      </w:r>
    </w:p>
    <w:p w14:paraId="2999988D" w14:textId="14D6E038" w:rsidR="00192DE1" w:rsidRDefault="006B4938" w:rsidP="00192DE1">
      <w:r>
        <w:t>In this paper we provided our views on several of the open issues identified in RAN4 #113. Our observations and proposals are summarized as follows:</w:t>
      </w:r>
    </w:p>
    <w:p w14:paraId="52FA4E18" w14:textId="3FEED993" w:rsidR="00DF376B" w:rsidRDefault="00DF376B" w:rsidP="00DF376B">
      <w:r w:rsidRPr="005217F5">
        <w:rPr>
          <w:b/>
          <w:bCs/>
        </w:rPr>
        <w:lastRenderedPageBreak/>
        <w:t>Observation</w:t>
      </w:r>
      <w:r>
        <w:rPr>
          <w:b/>
          <w:bCs/>
        </w:rPr>
        <w:t xml:space="preserve"> 1</w:t>
      </w:r>
      <w:r w:rsidRPr="005217F5">
        <w:rPr>
          <w:b/>
          <w:bCs/>
        </w:rPr>
        <w:t>:</w:t>
      </w:r>
      <w:r>
        <w:t xml:space="preserve"> In RAN1 #119 it was agreed that at least the case is supported in Rel-19 that the evaluation periodicity for event-2 is identical for the current and the new beam that the evaluation periodicity equals the periodicity of the RS of the current and the new beam.</w:t>
      </w:r>
    </w:p>
    <w:p w14:paraId="6792DC7D" w14:textId="77777777" w:rsidR="00DF376B" w:rsidRDefault="00DF376B" w:rsidP="00DF376B">
      <w:r w:rsidRPr="00D869C8">
        <w:rPr>
          <w:b/>
          <w:bCs/>
        </w:rPr>
        <w:t>Observation</w:t>
      </w:r>
      <w:r>
        <w:rPr>
          <w:b/>
          <w:bCs/>
        </w:rPr>
        <w:t xml:space="preserve"> 2</w:t>
      </w:r>
      <w:r w:rsidRPr="00D869C8">
        <w:rPr>
          <w:b/>
          <w:bCs/>
        </w:rPr>
        <w:t>:</w:t>
      </w:r>
      <w:r>
        <w:t xml:space="preserve"> The case of different periodicities of the current beam RS and the new beam RS(s) is still under discussion in RAN1 but has not been agreed yet.</w:t>
      </w:r>
    </w:p>
    <w:p w14:paraId="724ADC7B" w14:textId="08218539" w:rsidR="003E100B" w:rsidRDefault="00DF376B" w:rsidP="00DF376B">
      <w:r w:rsidRPr="00D869C8">
        <w:rPr>
          <w:b/>
          <w:bCs/>
        </w:rPr>
        <w:t>Proposal</w:t>
      </w:r>
      <w:r>
        <w:rPr>
          <w:b/>
          <w:bCs/>
        </w:rPr>
        <w:t xml:space="preserve"> 1</w:t>
      </w:r>
      <w:r w:rsidRPr="00D869C8">
        <w:rPr>
          <w:b/>
          <w:bCs/>
        </w:rPr>
        <w:t>:</w:t>
      </w:r>
      <w:r>
        <w:t xml:space="preserve"> RAN4 should focus on the case of same periodicities of the current beam RS and the new beam RS(s) to define measurement reporting delay requirements.</w:t>
      </w:r>
    </w:p>
    <w:p w14:paraId="16C72F13" w14:textId="77777777" w:rsidR="00DF376B" w:rsidRDefault="00DF376B" w:rsidP="00DF376B">
      <w:r w:rsidRPr="002C0D6F">
        <w:rPr>
          <w:b/>
          <w:bCs/>
        </w:rPr>
        <w:t>Observation</w:t>
      </w:r>
      <w:r>
        <w:rPr>
          <w:b/>
          <w:bCs/>
        </w:rPr>
        <w:t xml:space="preserve"> 3</w:t>
      </w:r>
      <w:r w:rsidRPr="002C0D6F">
        <w:rPr>
          <w:b/>
          <w:bCs/>
        </w:rPr>
        <w:t>:</w:t>
      </w:r>
      <w:r>
        <w:t xml:space="preserve"> </w:t>
      </w:r>
      <w:proofErr w:type="spellStart"/>
      <w:r>
        <w:t>T</w:t>
      </w:r>
      <w:r w:rsidRPr="00EE1206">
        <w:rPr>
          <w:vertAlign w:val="subscript"/>
        </w:rPr>
        <w:t>gap</w:t>
      </w:r>
      <w:proofErr w:type="spellEnd"/>
      <w:r>
        <w:t xml:space="preserve"> is the time between the occurrence of the event over the air and the availability of the first periodic CSI-RS resource for measuring.</w:t>
      </w:r>
    </w:p>
    <w:p w14:paraId="74450469" w14:textId="7265BA59" w:rsidR="00DF376B" w:rsidRDefault="00DF376B" w:rsidP="00DF376B">
      <w:r w:rsidRPr="002C0D6F">
        <w:rPr>
          <w:b/>
          <w:bCs/>
        </w:rPr>
        <w:t>Observation</w:t>
      </w:r>
      <w:r>
        <w:rPr>
          <w:b/>
          <w:bCs/>
        </w:rPr>
        <w:t xml:space="preserve"> 4</w:t>
      </w:r>
      <w:r w:rsidRPr="002C0D6F">
        <w:rPr>
          <w:b/>
          <w:bCs/>
        </w:rPr>
        <w:t>:</w:t>
      </w:r>
      <w:r>
        <w:t xml:space="preserve"> In the definition of the test case itself when RRM performance requirements are defined, the test can be defined in such a way that the delay uncertainty </w:t>
      </w:r>
      <w:proofErr w:type="spellStart"/>
      <w:r>
        <w:t>T</w:t>
      </w:r>
      <w:r w:rsidRPr="00EE1206">
        <w:rPr>
          <w:vertAlign w:val="subscript"/>
        </w:rPr>
        <w:t>gap</w:t>
      </w:r>
      <w:proofErr w:type="spellEnd"/>
      <w:r>
        <w:t xml:space="preserve"> is not counted.</w:t>
      </w:r>
    </w:p>
    <w:p w14:paraId="0A85B53F" w14:textId="77777777" w:rsidR="007976E9" w:rsidRPr="002F28A4" w:rsidRDefault="007976E9" w:rsidP="007976E9">
      <w:r w:rsidRPr="0074562C">
        <w:rPr>
          <w:b/>
          <w:bCs/>
        </w:rPr>
        <w:t>Observation</w:t>
      </w:r>
      <w:r>
        <w:rPr>
          <w:b/>
          <w:bCs/>
        </w:rPr>
        <w:t xml:space="preserve"> 5</w:t>
      </w:r>
      <w:r w:rsidRPr="0074562C">
        <w:rPr>
          <w:b/>
          <w:bCs/>
        </w:rPr>
        <w:t>:</w:t>
      </w:r>
      <w:r w:rsidRPr="002F28A4">
        <w:t xml:space="preserve"> For event-triggered periodic reporting of L3 measurements delay uncertainty resulted when inserting the measurement report to the TTI of the uplink DCCH and the case of no UL resources are excluded from the reporting delay.</w:t>
      </w:r>
    </w:p>
    <w:p w14:paraId="27D0A63A" w14:textId="41F9FCDC" w:rsidR="007976E9" w:rsidRDefault="007976E9" w:rsidP="007976E9">
      <w:r w:rsidRPr="0074562C">
        <w:rPr>
          <w:b/>
          <w:bCs/>
        </w:rPr>
        <w:t>Proposal</w:t>
      </w:r>
      <w:r>
        <w:rPr>
          <w:b/>
          <w:bCs/>
        </w:rPr>
        <w:t xml:space="preserve"> 2</w:t>
      </w:r>
      <w:r w:rsidRPr="0074562C">
        <w:rPr>
          <w:b/>
          <w:bCs/>
        </w:rPr>
        <w:t>:</w:t>
      </w:r>
      <w:r>
        <w:t xml:space="preserve"> Delay uncertainty till the first PUCCH can be sent after the event has been identified by the UE and the case of no UL resources should not be included in the measurement reporting delay for UE-initiated/event-triggered beam reporting.</w:t>
      </w:r>
    </w:p>
    <w:p w14:paraId="0036D0DA" w14:textId="77777777" w:rsidR="007976E9" w:rsidRDefault="007976E9" w:rsidP="007976E9">
      <w:pPr>
        <w:rPr>
          <w:lang w:eastAsia="zh-CN"/>
        </w:rPr>
      </w:pPr>
      <w:r w:rsidRPr="002703D1">
        <w:rPr>
          <w:b/>
          <w:bCs/>
          <w:lang w:eastAsia="zh-CN"/>
        </w:rPr>
        <w:t>Observation</w:t>
      </w:r>
      <w:r>
        <w:rPr>
          <w:b/>
          <w:bCs/>
          <w:lang w:eastAsia="zh-CN"/>
        </w:rPr>
        <w:t xml:space="preserve"> 6</w:t>
      </w:r>
      <w:r w:rsidRPr="002703D1">
        <w:rPr>
          <w:b/>
          <w:bCs/>
          <w:lang w:eastAsia="zh-CN"/>
        </w:rPr>
        <w:t>:</w:t>
      </w:r>
      <w:r>
        <w:rPr>
          <w:lang w:eastAsia="zh-CN"/>
        </w:rPr>
        <w:t xml:space="preserve"> If the measurement periods T</w:t>
      </w:r>
      <w:r w:rsidRPr="000F1A46">
        <w:rPr>
          <w:vertAlign w:val="subscript"/>
          <w:lang w:eastAsia="zh-CN"/>
        </w:rPr>
        <w:t>L1-RSRP_Measurement_Period_SSB</w:t>
      </w:r>
      <w:r>
        <w:rPr>
          <w:lang w:eastAsia="zh-CN"/>
        </w:rPr>
        <w:t xml:space="preserve"> and T</w:t>
      </w:r>
      <w:r w:rsidRPr="000F1A46">
        <w:rPr>
          <w:vertAlign w:val="subscript"/>
          <w:lang w:eastAsia="zh-CN"/>
        </w:rPr>
        <w:t>L1-RSRP_Measurement_Period_CSI-RS</w:t>
      </w:r>
      <w:r>
        <w:rPr>
          <w:lang w:eastAsia="zh-CN"/>
        </w:rPr>
        <w:t xml:space="preserve"> and the existing beam sweeping factor N = 8 are reused, no additional accuracy requirements need to be defined. </w:t>
      </w:r>
    </w:p>
    <w:p w14:paraId="095D0C18" w14:textId="77777777" w:rsidR="007976E9" w:rsidRDefault="007976E9" w:rsidP="007976E9">
      <w:pPr>
        <w:rPr>
          <w:lang w:eastAsia="zh-CN"/>
        </w:rPr>
      </w:pPr>
      <w:r>
        <w:rPr>
          <w:b/>
          <w:bCs/>
          <w:lang w:eastAsia="zh-CN"/>
        </w:rPr>
        <w:t>Observation 7</w:t>
      </w:r>
      <w:r w:rsidRPr="00B252C9">
        <w:rPr>
          <w:b/>
          <w:bCs/>
          <w:lang w:eastAsia="zh-CN"/>
        </w:rPr>
        <w:t>:</w:t>
      </w:r>
      <w:r>
        <w:rPr>
          <w:lang w:eastAsia="zh-CN"/>
        </w:rPr>
        <w:t xml:space="preserve"> It is desirable to reuse the existing L1-RSRP measurement accuracy requirements.</w:t>
      </w:r>
    </w:p>
    <w:p w14:paraId="75A2C39A" w14:textId="51A59A8F" w:rsidR="007976E9" w:rsidRDefault="007976E9" w:rsidP="007976E9">
      <w:pPr>
        <w:rPr>
          <w:lang w:eastAsia="zh-CN"/>
        </w:rPr>
      </w:pPr>
      <w:r>
        <w:rPr>
          <w:b/>
          <w:bCs/>
          <w:lang w:eastAsia="zh-CN"/>
        </w:rPr>
        <w:t xml:space="preserve">Proposal 3: </w:t>
      </w:r>
      <w:r w:rsidRPr="00236573">
        <w:rPr>
          <w:lang w:eastAsia="zh-CN"/>
        </w:rPr>
        <w:t xml:space="preserve">RAN4 </w:t>
      </w:r>
      <w:r>
        <w:rPr>
          <w:lang w:eastAsia="zh-CN"/>
        </w:rPr>
        <w:t>should</w:t>
      </w:r>
      <w:r w:rsidRPr="00236573">
        <w:rPr>
          <w:lang w:eastAsia="zh-CN"/>
        </w:rPr>
        <w:t xml:space="preserve"> reuse the measurement periods as already defined for L1-RSRP measurements for FR2</w:t>
      </w:r>
      <w:r>
        <w:rPr>
          <w:lang w:eastAsia="zh-CN"/>
        </w:rPr>
        <w:t xml:space="preserve"> as much as possible</w:t>
      </w:r>
      <w:r w:rsidRPr="00236573">
        <w:rPr>
          <w:lang w:eastAsia="zh-CN"/>
        </w:rPr>
        <w:t>, i.e., T</w:t>
      </w:r>
      <w:r w:rsidRPr="00236573">
        <w:rPr>
          <w:vertAlign w:val="subscript"/>
          <w:lang w:eastAsia="zh-CN"/>
        </w:rPr>
        <w:t>L1-RSRP_Measurement_Period_SSB</w:t>
      </w:r>
      <w:r w:rsidRPr="00236573">
        <w:rPr>
          <w:lang w:eastAsia="zh-CN"/>
        </w:rPr>
        <w:t xml:space="preserve"> and T</w:t>
      </w:r>
      <w:r w:rsidRPr="00236573">
        <w:rPr>
          <w:vertAlign w:val="subscript"/>
          <w:lang w:eastAsia="zh-CN"/>
        </w:rPr>
        <w:t>L1-RSRP_Measurement_Period_CSI-RS</w:t>
      </w:r>
      <w:r w:rsidRPr="0072225F">
        <w:rPr>
          <w:lang w:eastAsia="zh-CN"/>
        </w:rPr>
        <w:t>.</w:t>
      </w:r>
      <w:r>
        <w:rPr>
          <w:lang w:eastAsia="zh-CN"/>
        </w:rPr>
        <w:t xml:space="preserve"> Also, the beam sweeping factor in the existing requirements for L1-RSRP measurements should be reused.</w:t>
      </w:r>
    </w:p>
    <w:p w14:paraId="404D67A5" w14:textId="77777777" w:rsidR="007976E9" w:rsidRDefault="007976E9" w:rsidP="007976E9">
      <w:pPr>
        <w:rPr>
          <w:lang w:eastAsia="zh-CN"/>
        </w:rPr>
      </w:pPr>
      <w:r w:rsidRPr="00AB7BF0">
        <w:rPr>
          <w:b/>
          <w:bCs/>
          <w:lang w:eastAsia="zh-CN"/>
        </w:rPr>
        <w:t>Observation</w:t>
      </w:r>
      <w:r>
        <w:rPr>
          <w:b/>
          <w:bCs/>
          <w:lang w:eastAsia="zh-CN"/>
        </w:rPr>
        <w:t xml:space="preserve"> 8</w:t>
      </w:r>
      <w:r w:rsidRPr="00AB7BF0">
        <w:rPr>
          <w:b/>
          <w:bCs/>
          <w:lang w:eastAsia="zh-CN"/>
        </w:rPr>
        <w:t>:</w:t>
      </w:r>
      <w:r>
        <w:rPr>
          <w:lang w:eastAsia="zh-CN"/>
        </w:rPr>
        <w:t xml:space="preserve"> For event-2 and event-7 the existing measurement periods can be reused. It should be noted that one sample for the non-event-detecting beam would be used in the measurement process before the event happened OTA. </w:t>
      </w:r>
    </w:p>
    <w:p w14:paraId="36D5BA00" w14:textId="043DC9CF" w:rsidR="007976E9" w:rsidRDefault="007976E9" w:rsidP="007976E9">
      <w:pPr>
        <w:rPr>
          <w:lang w:eastAsia="zh-CN"/>
        </w:rPr>
      </w:pPr>
      <w:r>
        <w:rPr>
          <w:b/>
          <w:bCs/>
          <w:lang w:eastAsia="zh-CN"/>
        </w:rPr>
        <w:t>Proposal 4</w:t>
      </w:r>
      <w:r w:rsidRPr="00C1240E">
        <w:rPr>
          <w:b/>
          <w:bCs/>
          <w:lang w:eastAsia="zh-CN"/>
        </w:rPr>
        <w:t>:</w:t>
      </w:r>
      <w:r>
        <w:rPr>
          <w:lang w:eastAsia="zh-CN"/>
        </w:rPr>
        <w:t xml:space="preserve"> For the case M = P =1 and non-DRX, the measurement period for event-1 can be defined based on N*T</w:t>
      </w:r>
      <w:r w:rsidRPr="00C96B78">
        <w:rPr>
          <w:vertAlign w:val="subscript"/>
          <w:lang w:eastAsia="zh-CN"/>
        </w:rPr>
        <w:t>SSB</w:t>
      </w:r>
      <w:r w:rsidRPr="00DE7506">
        <w:rPr>
          <w:lang w:eastAsia="zh-CN"/>
        </w:rPr>
        <w:t>.</w:t>
      </w:r>
      <w:r>
        <w:rPr>
          <w:lang w:eastAsia="zh-CN"/>
        </w:rPr>
        <w:t xml:space="preserve"> For event-2 the same measurement period as for event-1 should be defined.</w:t>
      </w:r>
    </w:p>
    <w:p w14:paraId="5D846C45" w14:textId="77777777" w:rsidR="007976E9" w:rsidRDefault="007976E9" w:rsidP="007976E9">
      <w:pPr>
        <w:rPr>
          <w:lang w:eastAsia="zh-CN"/>
        </w:rPr>
      </w:pPr>
      <w:r w:rsidRPr="000F46C0">
        <w:rPr>
          <w:b/>
          <w:bCs/>
          <w:lang w:eastAsia="zh-CN"/>
        </w:rPr>
        <w:t>Proposal</w:t>
      </w:r>
      <w:r>
        <w:rPr>
          <w:b/>
          <w:bCs/>
          <w:lang w:eastAsia="zh-CN"/>
        </w:rPr>
        <w:t xml:space="preserve"> 5</w:t>
      </w:r>
      <w:r w:rsidRPr="000F46C0">
        <w:rPr>
          <w:b/>
          <w:bCs/>
          <w:lang w:eastAsia="zh-CN"/>
        </w:rPr>
        <w:t>:</w:t>
      </w:r>
      <w:r>
        <w:rPr>
          <w:lang w:eastAsia="zh-CN"/>
        </w:rPr>
        <w:t xml:space="preserve"> No additional accuracy requirements are needed for L1-RSRP measurements in UE-initiated / event-triggered beam management.  </w:t>
      </w:r>
    </w:p>
    <w:p w14:paraId="7CC0DDD8" w14:textId="77777777" w:rsidR="007976E9" w:rsidRDefault="007976E9" w:rsidP="007976E9">
      <w:pPr>
        <w:rPr>
          <w:lang w:eastAsia="zh-CN"/>
        </w:rPr>
      </w:pPr>
      <w:r w:rsidRPr="00991C28">
        <w:rPr>
          <w:b/>
          <w:bCs/>
          <w:lang w:eastAsia="zh-CN"/>
        </w:rPr>
        <w:t>Observation</w:t>
      </w:r>
      <w:r>
        <w:rPr>
          <w:b/>
          <w:bCs/>
          <w:lang w:eastAsia="zh-CN"/>
        </w:rPr>
        <w:t xml:space="preserve"> 9</w:t>
      </w:r>
      <w:r w:rsidRPr="00991C28">
        <w:rPr>
          <w:b/>
          <w:bCs/>
          <w:lang w:eastAsia="zh-CN"/>
        </w:rPr>
        <w:t>:</w:t>
      </w:r>
      <w:r>
        <w:rPr>
          <w:lang w:eastAsia="zh-CN"/>
        </w:rPr>
        <w:t xml:space="preserve"> In Rel-17, measurement requirements for inter-cell beam management have only been introduced for SSB based L1-RSRP but not for CSI-based L1-RSRP.</w:t>
      </w:r>
    </w:p>
    <w:p w14:paraId="0667F73C" w14:textId="0E0B99D0" w:rsidR="007976E9" w:rsidRDefault="007976E9" w:rsidP="007976E9">
      <w:pPr>
        <w:rPr>
          <w:lang w:eastAsia="zh-CN"/>
        </w:rPr>
      </w:pPr>
      <w:r w:rsidRPr="00991C28">
        <w:rPr>
          <w:b/>
          <w:bCs/>
          <w:lang w:eastAsia="zh-CN"/>
        </w:rPr>
        <w:t>Proposal</w:t>
      </w:r>
      <w:r>
        <w:rPr>
          <w:b/>
          <w:bCs/>
          <w:lang w:eastAsia="zh-CN"/>
        </w:rPr>
        <w:t xml:space="preserve"> 6</w:t>
      </w:r>
      <w:r w:rsidRPr="00991C28">
        <w:rPr>
          <w:b/>
          <w:bCs/>
          <w:lang w:eastAsia="zh-CN"/>
        </w:rPr>
        <w:t>:</w:t>
      </w:r>
      <w:r>
        <w:rPr>
          <w:lang w:eastAsia="zh-CN"/>
        </w:rPr>
        <w:t xml:space="preserve"> RAN4 should not introduce in Rel-19 CSI-RS based L1-RSRP measurements for inter-cell beam management </w:t>
      </w:r>
      <w:proofErr w:type="gramStart"/>
      <w:r>
        <w:rPr>
          <w:lang w:eastAsia="zh-CN"/>
        </w:rPr>
        <w:t>as long as</w:t>
      </w:r>
      <w:proofErr w:type="gramEnd"/>
      <w:r>
        <w:rPr>
          <w:lang w:eastAsia="zh-CN"/>
        </w:rPr>
        <w:t xml:space="preserve"> RAN1 has not identified a clear use case.</w:t>
      </w:r>
    </w:p>
    <w:p w14:paraId="700069C3" w14:textId="0E45BBB1" w:rsidR="007B6F4C" w:rsidRDefault="007B6F4C" w:rsidP="00A03B49">
      <w:pPr>
        <w:jc w:val="left"/>
        <w:rPr>
          <w:lang w:eastAsia="zh-CN"/>
        </w:rPr>
      </w:pPr>
      <w:r w:rsidRPr="007B6F4C">
        <w:rPr>
          <w:b/>
          <w:bCs/>
          <w:lang w:eastAsia="zh-CN"/>
        </w:rPr>
        <w:t>P</w:t>
      </w:r>
      <w:r w:rsidRPr="00E12E12">
        <w:rPr>
          <w:b/>
          <w:bCs/>
          <w:lang w:eastAsia="zh-CN"/>
        </w:rPr>
        <w:t>roposal</w:t>
      </w:r>
      <w:r>
        <w:rPr>
          <w:b/>
          <w:bCs/>
          <w:lang w:eastAsia="zh-CN"/>
        </w:rPr>
        <w:t xml:space="preserve"> 7</w:t>
      </w:r>
      <w:r w:rsidRPr="00E12E12">
        <w:rPr>
          <w:b/>
          <w:bCs/>
          <w:lang w:eastAsia="zh-CN"/>
        </w:rPr>
        <w:t>:</w:t>
      </w:r>
      <w:r>
        <w:rPr>
          <w:lang w:eastAsia="zh-CN"/>
        </w:rPr>
        <w:t xml:space="preserve"> The existing conditions for known and unknown TCI state can be reused for UE-initiated/event-triggered beam management. </w:t>
      </w:r>
    </w:p>
    <w:p w14:paraId="2827E0BE" w14:textId="77777777" w:rsidR="007B6F4C" w:rsidRDefault="007B6F4C" w:rsidP="007B6F4C">
      <w:pPr>
        <w:rPr>
          <w:lang w:eastAsia="zh-CN"/>
        </w:rPr>
      </w:pPr>
      <w:r w:rsidRPr="003E100B">
        <w:rPr>
          <w:b/>
          <w:bCs/>
          <w:lang w:eastAsia="zh-CN"/>
        </w:rPr>
        <w:t>Proposal</w:t>
      </w:r>
      <w:r>
        <w:rPr>
          <w:b/>
          <w:bCs/>
          <w:lang w:eastAsia="zh-CN"/>
        </w:rPr>
        <w:t xml:space="preserve"> 8</w:t>
      </w:r>
      <w:r w:rsidRPr="003E100B">
        <w:rPr>
          <w:b/>
          <w:bCs/>
          <w:lang w:eastAsia="zh-CN"/>
        </w:rPr>
        <w:t>:</w:t>
      </w:r>
      <w:r>
        <w:rPr>
          <w:lang w:eastAsia="zh-CN"/>
        </w:rPr>
        <w:t xml:space="preserve"> The existing requirements for TCI state switch delay should be reused for UE-initiated/even-triggered beam management. </w:t>
      </w:r>
    </w:p>
    <w:p w14:paraId="39A0319D" w14:textId="77777777" w:rsidR="00203BDD" w:rsidRDefault="00203BDD" w:rsidP="00203BDD">
      <w:pPr>
        <w:rPr>
          <w:lang w:eastAsia="zh-CN"/>
        </w:rPr>
      </w:pPr>
      <w:r w:rsidRPr="00E22663">
        <w:rPr>
          <w:b/>
          <w:bCs/>
          <w:lang w:eastAsia="zh-CN"/>
        </w:rPr>
        <w:t>Observation</w:t>
      </w:r>
      <w:r>
        <w:rPr>
          <w:b/>
          <w:bCs/>
          <w:lang w:eastAsia="zh-CN"/>
        </w:rPr>
        <w:t xml:space="preserve"> 10</w:t>
      </w:r>
      <w:r w:rsidRPr="00E22663">
        <w:rPr>
          <w:b/>
          <w:bCs/>
          <w:lang w:eastAsia="zh-CN"/>
        </w:rPr>
        <w:t>:</w:t>
      </w:r>
      <w:r>
        <w:rPr>
          <w:lang w:eastAsia="zh-CN"/>
        </w:rPr>
        <w:t xml:space="preserve"> in case that no filtering is applied in the UE, the measurement period for the time window approach would simply be extended by an additional scaling. No major UE implementation would be tested.</w:t>
      </w:r>
    </w:p>
    <w:p w14:paraId="23525231" w14:textId="3221B88A" w:rsidR="007B6F4C" w:rsidRDefault="00203BDD" w:rsidP="00203BDD">
      <w:pPr>
        <w:rPr>
          <w:lang w:eastAsia="zh-CN"/>
        </w:rPr>
      </w:pPr>
      <w:r w:rsidRPr="00E22663">
        <w:rPr>
          <w:b/>
          <w:bCs/>
          <w:lang w:eastAsia="zh-CN"/>
        </w:rPr>
        <w:t>Proposal</w:t>
      </w:r>
      <w:r>
        <w:rPr>
          <w:b/>
          <w:bCs/>
          <w:lang w:eastAsia="zh-CN"/>
        </w:rPr>
        <w:t xml:space="preserve"> 9</w:t>
      </w:r>
      <w:r w:rsidRPr="00E22663">
        <w:rPr>
          <w:b/>
          <w:bCs/>
          <w:lang w:eastAsia="zh-CN"/>
        </w:rPr>
        <w:t>:</w:t>
      </w:r>
      <w:r>
        <w:rPr>
          <w:lang w:eastAsia="zh-CN"/>
        </w:rPr>
        <w:t xml:space="preserve"> RAN4 should not define additional requirements for the window-based observation whether the event has occurred M times.  </w:t>
      </w:r>
    </w:p>
    <w:p w14:paraId="5A689F87" w14:textId="68D398FA" w:rsidR="002D0DC0" w:rsidRDefault="002E4881" w:rsidP="00A43823">
      <w:pPr>
        <w:pStyle w:val="Heading1"/>
        <w:rPr>
          <w:lang w:val="en-US"/>
        </w:rPr>
      </w:pPr>
      <w:r w:rsidRPr="00B56FFA">
        <w:rPr>
          <w:lang w:val="en-US"/>
        </w:rPr>
        <w:t>References</w:t>
      </w:r>
    </w:p>
    <w:p w14:paraId="56918CF0" w14:textId="5D9BFCB2" w:rsidR="0094231D" w:rsidRDefault="003B4C88" w:rsidP="00A66DB9">
      <w:pPr>
        <w:pStyle w:val="ListParagraph"/>
        <w:numPr>
          <w:ilvl w:val="0"/>
          <w:numId w:val="12"/>
        </w:numPr>
      </w:pPr>
      <w:bookmarkStart w:id="6" w:name="_Ref188518470"/>
      <w:r>
        <w:t>R4-2420096, WF on RRM requirements for NR_MIMO_Ph5_Part1, RAN4 #113, November 2024</w:t>
      </w:r>
      <w:bookmarkEnd w:id="6"/>
    </w:p>
    <w:p w14:paraId="081C7253" w14:textId="1AA8BE19" w:rsidR="00A96424" w:rsidRDefault="00BF5820" w:rsidP="00A66DB9">
      <w:pPr>
        <w:pStyle w:val="ListParagraph"/>
        <w:numPr>
          <w:ilvl w:val="0"/>
          <w:numId w:val="12"/>
        </w:numPr>
      </w:pPr>
      <w:r>
        <w:t>R4-2418279, Topic summary for [113][221] NR_MIMO_Ph5_Part1, RAN4 #113, November 2024</w:t>
      </w:r>
    </w:p>
    <w:p w14:paraId="326A8F8F" w14:textId="3D5D7684" w:rsidR="0020197A" w:rsidRDefault="0020197A" w:rsidP="00A66DB9">
      <w:pPr>
        <w:pStyle w:val="ListParagraph"/>
        <w:numPr>
          <w:ilvl w:val="0"/>
          <w:numId w:val="12"/>
        </w:numPr>
      </w:pPr>
      <w:bookmarkStart w:id="7" w:name="_Ref188518573"/>
      <w:r>
        <w:t>R1-</w:t>
      </w:r>
      <w:r w:rsidR="00776CE8">
        <w:t>2410914, LS to RAN4 on event-instance evaluation periodicity for UE-initiated/event-driven beam management</w:t>
      </w:r>
      <w:r w:rsidR="00CA1FFD">
        <w:t>, RAN1 #119, November 2024</w:t>
      </w:r>
      <w:bookmarkEnd w:id="7"/>
      <w:r w:rsidR="00776CE8">
        <w:t xml:space="preserve"> </w:t>
      </w:r>
    </w:p>
    <w:p w14:paraId="667A6887" w14:textId="71D28A84" w:rsidR="00CF32AB" w:rsidRPr="0097205C" w:rsidRDefault="00CF32AB" w:rsidP="001C65C1"/>
    <w:sectPr w:rsidR="00CF32AB" w:rsidRPr="0097205C" w:rsidSect="002A2CB4">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6B116" w14:textId="77777777" w:rsidR="00555489" w:rsidRDefault="00555489">
      <w:r>
        <w:separator/>
      </w:r>
    </w:p>
  </w:endnote>
  <w:endnote w:type="continuationSeparator" w:id="0">
    <w:p w14:paraId="3F9F7F1B" w14:textId="77777777" w:rsidR="00555489" w:rsidRDefault="00555489">
      <w:r>
        <w:continuationSeparator/>
      </w:r>
    </w:p>
  </w:endnote>
  <w:endnote w:type="continuationNotice" w:id="1">
    <w:p w14:paraId="68169C0B" w14:textId="77777777" w:rsidR="00555489" w:rsidRDefault="00555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A88F4" w14:textId="77777777" w:rsidR="00555489" w:rsidRDefault="00555489">
      <w:r>
        <w:separator/>
      </w:r>
    </w:p>
  </w:footnote>
  <w:footnote w:type="continuationSeparator" w:id="0">
    <w:p w14:paraId="692EA64A" w14:textId="77777777" w:rsidR="00555489" w:rsidRDefault="00555489">
      <w:r>
        <w:continuationSeparator/>
      </w:r>
    </w:p>
  </w:footnote>
  <w:footnote w:type="continuationNotice" w:id="1">
    <w:p w14:paraId="61C2C434" w14:textId="77777777" w:rsidR="00555489" w:rsidRDefault="005554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D1C28"/>
    <w:multiLevelType w:val="hybridMultilevel"/>
    <w:tmpl w:val="9908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A1FE4"/>
    <w:multiLevelType w:val="hybridMultilevel"/>
    <w:tmpl w:val="B33C7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600C0"/>
    <w:multiLevelType w:val="hybridMultilevel"/>
    <w:tmpl w:val="BD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D30E6"/>
    <w:multiLevelType w:val="hybridMultilevel"/>
    <w:tmpl w:val="6DD4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5"/>
  </w:num>
  <w:num w:numId="2" w16cid:durableId="870923146">
    <w:abstractNumId w:val="2"/>
  </w:num>
  <w:num w:numId="3" w16cid:durableId="785389733">
    <w:abstractNumId w:val="9"/>
  </w:num>
  <w:num w:numId="4" w16cid:durableId="1072851090">
    <w:abstractNumId w:val="13"/>
  </w:num>
  <w:num w:numId="5" w16cid:durableId="1338845787">
    <w:abstractNumId w:val="15"/>
  </w:num>
  <w:num w:numId="6" w16cid:durableId="1366056817">
    <w:abstractNumId w:val="16"/>
  </w:num>
  <w:num w:numId="7" w16cid:durableId="505897616">
    <w:abstractNumId w:val="3"/>
  </w:num>
  <w:num w:numId="8" w16cid:durableId="587085164">
    <w:abstractNumId w:val="4"/>
  </w:num>
  <w:num w:numId="9" w16cid:durableId="1153446572">
    <w:abstractNumId w:val="8"/>
  </w:num>
  <w:num w:numId="10" w16cid:durableId="1474834515">
    <w:abstractNumId w:val="12"/>
  </w:num>
  <w:num w:numId="11" w16cid:durableId="1712880225">
    <w:abstractNumId w:val="10"/>
  </w:num>
  <w:num w:numId="12" w16cid:durableId="1588730628">
    <w:abstractNumId w:val="6"/>
  </w:num>
  <w:num w:numId="13" w16cid:durableId="387538987">
    <w:abstractNumId w:val="1"/>
  </w:num>
  <w:num w:numId="14" w16cid:durableId="103233407">
    <w:abstractNumId w:val="14"/>
  </w:num>
  <w:num w:numId="15" w16cid:durableId="2067945463">
    <w:abstractNumId w:val="7"/>
  </w:num>
  <w:num w:numId="16" w16cid:durableId="75628766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A3"/>
    <w:rsid w:val="000066F3"/>
    <w:rsid w:val="00006780"/>
    <w:rsid w:val="0000680D"/>
    <w:rsid w:val="00006B25"/>
    <w:rsid w:val="00006C7A"/>
    <w:rsid w:val="00007495"/>
    <w:rsid w:val="00007548"/>
    <w:rsid w:val="0000773B"/>
    <w:rsid w:val="0000773C"/>
    <w:rsid w:val="0000792C"/>
    <w:rsid w:val="00007A88"/>
    <w:rsid w:val="00007B4B"/>
    <w:rsid w:val="00007C38"/>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70D"/>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8F"/>
    <w:rsid w:val="00031DC5"/>
    <w:rsid w:val="00031EDD"/>
    <w:rsid w:val="000321DC"/>
    <w:rsid w:val="00032599"/>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0A2"/>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58"/>
    <w:rsid w:val="00040977"/>
    <w:rsid w:val="00040A96"/>
    <w:rsid w:val="00040AAD"/>
    <w:rsid w:val="00040C15"/>
    <w:rsid w:val="00040CEF"/>
    <w:rsid w:val="00040ED9"/>
    <w:rsid w:val="0004137E"/>
    <w:rsid w:val="000413B8"/>
    <w:rsid w:val="000416D9"/>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2BA"/>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CB6"/>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A6F"/>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40"/>
    <w:rsid w:val="00061BDC"/>
    <w:rsid w:val="00061D2A"/>
    <w:rsid w:val="00061D31"/>
    <w:rsid w:val="00061DC4"/>
    <w:rsid w:val="00061FB4"/>
    <w:rsid w:val="000620AE"/>
    <w:rsid w:val="00062135"/>
    <w:rsid w:val="000621A9"/>
    <w:rsid w:val="0006246B"/>
    <w:rsid w:val="0006247F"/>
    <w:rsid w:val="0006263A"/>
    <w:rsid w:val="00062BE7"/>
    <w:rsid w:val="00062D9A"/>
    <w:rsid w:val="00062FE2"/>
    <w:rsid w:val="000631CE"/>
    <w:rsid w:val="000633FF"/>
    <w:rsid w:val="00063485"/>
    <w:rsid w:val="000634A9"/>
    <w:rsid w:val="00063661"/>
    <w:rsid w:val="00063837"/>
    <w:rsid w:val="00063900"/>
    <w:rsid w:val="000639E0"/>
    <w:rsid w:val="00063A96"/>
    <w:rsid w:val="00063E91"/>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326"/>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1FF9"/>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062"/>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82E"/>
    <w:rsid w:val="00084A33"/>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B63"/>
    <w:rsid w:val="00096D47"/>
    <w:rsid w:val="00096E2E"/>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10"/>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DEB"/>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2ED6"/>
    <w:rsid w:val="000B32D4"/>
    <w:rsid w:val="000B3413"/>
    <w:rsid w:val="000B3700"/>
    <w:rsid w:val="000B38DA"/>
    <w:rsid w:val="000B3977"/>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38"/>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299"/>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6FD"/>
    <w:rsid w:val="000C38C6"/>
    <w:rsid w:val="000C393F"/>
    <w:rsid w:val="000C3A7D"/>
    <w:rsid w:val="000C3DD8"/>
    <w:rsid w:val="000C3FAE"/>
    <w:rsid w:val="000C4065"/>
    <w:rsid w:val="000C40A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948"/>
    <w:rsid w:val="000D1B60"/>
    <w:rsid w:val="000D1C75"/>
    <w:rsid w:val="000D206C"/>
    <w:rsid w:val="000D2185"/>
    <w:rsid w:val="000D2683"/>
    <w:rsid w:val="000D29D6"/>
    <w:rsid w:val="000D2AE0"/>
    <w:rsid w:val="000D2CDA"/>
    <w:rsid w:val="000D305B"/>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709"/>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6CC"/>
    <w:rsid w:val="000E083A"/>
    <w:rsid w:val="000E0C2A"/>
    <w:rsid w:val="000E0D89"/>
    <w:rsid w:val="000E0E03"/>
    <w:rsid w:val="000E0F5D"/>
    <w:rsid w:val="000E1003"/>
    <w:rsid w:val="000E1094"/>
    <w:rsid w:val="000E1142"/>
    <w:rsid w:val="000E142C"/>
    <w:rsid w:val="000E1499"/>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4B"/>
    <w:rsid w:val="000E4373"/>
    <w:rsid w:val="000E4736"/>
    <w:rsid w:val="000E488E"/>
    <w:rsid w:val="000E4C9B"/>
    <w:rsid w:val="000E4D01"/>
    <w:rsid w:val="000E5538"/>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0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108A"/>
    <w:rsid w:val="000F120C"/>
    <w:rsid w:val="000F1323"/>
    <w:rsid w:val="000F13C4"/>
    <w:rsid w:val="000F13D7"/>
    <w:rsid w:val="000F142F"/>
    <w:rsid w:val="000F1540"/>
    <w:rsid w:val="000F17E4"/>
    <w:rsid w:val="000F1878"/>
    <w:rsid w:val="000F1A46"/>
    <w:rsid w:val="000F1CE1"/>
    <w:rsid w:val="000F1CF3"/>
    <w:rsid w:val="000F1E17"/>
    <w:rsid w:val="000F1E76"/>
    <w:rsid w:val="000F1F98"/>
    <w:rsid w:val="000F2030"/>
    <w:rsid w:val="000F20CD"/>
    <w:rsid w:val="000F230E"/>
    <w:rsid w:val="000F2580"/>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6C0"/>
    <w:rsid w:val="000F47DF"/>
    <w:rsid w:val="000F4A84"/>
    <w:rsid w:val="000F4AC1"/>
    <w:rsid w:val="000F4CAF"/>
    <w:rsid w:val="000F4D2F"/>
    <w:rsid w:val="000F4E96"/>
    <w:rsid w:val="000F4F44"/>
    <w:rsid w:val="000F4FA3"/>
    <w:rsid w:val="000F4FD0"/>
    <w:rsid w:val="000F52C0"/>
    <w:rsid w:val="000F5340"/>
    <w:rsid w:val="000F53CB"/>
    <w:rsid w:val="000F5F59"/>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7B2"/>
    <w:rsid w:val="000F7866"/>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14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0B6"/>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07"/>
    <w:rsid w:val="001255A6"/>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27F6B"/>
    <w:rsid w:val="0013016D"/>
    <w:rsid w:val="00130714"/>
    <w:rsid w:val="00130953"/>
    <w:rsid w:val="001309F5"/>
    <w:rsid w:val="00130BBD"/>
    <w:rsid w:val="00130E1B"/>
    <w:rsid w:val="001313A5"/>
    <w:rsid w:val="00131416"/>
    <w:rsid w:val="0013143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157"/>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BC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AD7"/>
    <w:rsid w:val="00142B21"/>
    <w:rsid w:val="00142E42"/>
    <w:rsid w:val="00143080"/>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5E76"/>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70"/>
    <w:rsid w:val="00160ABA"/>
    <w:rsid w:val="00160B9D"/>
    <w:rsid w:val="00160E77"/>
    <w:rsid w:val="0016103F"/>
    <w:rsid w:val="00161117"/>
    <w:rsid w:val="001612A5"/>
    <w:rsid w:val="001615BC"/>
    <w:rsid w:val="00161A8A"/>
    <w:rsid w:val="00162262"/>
    <w:rsid w:val="001623A3"/>
    <w:rsid w:val="0016246D"/>
    <w:rsid w:val="00162492"/>
    <w:rsid w:val="00162BD5"/>
    <w:rsid w:val="00162C10"/>
    <w:rsid w:val="00162CF1"/>
    <w:rsid w:val="00162E3D"/>
    <w:rsid w:val="00162E48"/>
    <w:rsid w:val="00162EF5"/>
    <w:rsid w:val="00162F22"/>
    <w:rsid w:val="00162F82"/>
    <w:rsid w:val="00163052"/>
    <w:rsid w:val="00163071"/>
    <w:rsid w:val="00163083"/>
    <w:rsid w:val="001630E4"/>
    <w:rsid w:val="0016313F"/>
    <w:rsid w:val="0016368F"/>
    <w:rsid w:val="001636EF"/>
    <w:rsid w:val="001639BC"/>
    <w:rsid w:val="00163A07"/>
    <w:rsid w:val="00163AFC"/>
    <w:rsid w:val="00163B3D"/>
    <w:rsid w:val="00163BAC"/>
    <w:rsid w:val="00163C9A"/>
    <w:rsid w:val="00163CD7"/>
    <w:rsid w:val="00163D88"/>
    <w:rsid w:val="00163F61"/>
    <w:rsid w:val="00163F73"/>
    <w:rsid w:val="001642AB"/>
    <w:rsid w:val="001645B4"/>
    <w:rsid w:val="00164646"/>
    <w:rsid w:val="00164758"/>
    <w:rsid w:val="00164782"/>
    <w:rsid w:val="001647FA"/>
    <w:rsid w:val="00164A53"/>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CEB"/>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8D8"/>
    <w:rsid w:val="00175A16"/>
    <w:rsid w:val="00175A59"/>
    <w:rsid w:val="00175A6E"/>
    <w:rsid w:val="00175B5A"/>
    <w:rsid w:val="00175DF1"/>
    <w:rsid w:val="00175EF2"/>
    <w:rsid w:val="00175F01"/>
    <w:rsid w:val="00176078"/>
    <w:rsid w:val="001760B4"/>
    <w:rsid w:val="001763FF"/>
    <w:rsid w:val="00176414"/>
    <w:rsid w:val="00176606"/>
    <w:rsid w:val="00176651"/>
    <w:rsid w:val="00176884"/>
    <w:rsid w:val="00176B1C"/>
    <w:rsid w:val="00176B94"/>
    <w:rsid w:val="00176BDB"/>
    <w:rsid w:val="00176DCB"/>
    <w:rsid w:val="00176ECA"/>
    <w:rsid w:val="00176FAC"/>
    <w:rsid w:val="00176FD9"/>
    <w:rsid w:val="0017714C"/>
    <w:rsid w:val="0017722E"/>
    <w:rsid w:val="001772CB"/>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C84"/>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4A"/>
    <w:rsid w:val="00184E62"/>
    <w:rsid w:val="00184F51"/>
    <w:rsid w:val="0018501F"/>
    <w:rsid w:val="00185249"/>
    <w:rsid w:val="00185257"/>
    <w:rsid w:val="00185377"/>
    <w:rsid w:val="00185469"/>
    <w:rsid w:val="001854A8"/>
    <w:rsid w:val="001855E2"/>
    <w:rsid w:val="00185E05"/>
    <w:rsid w:val="00185E59"/>
    <w:rsid w:val="00185F10"/>
    <w:rsid w:val="00185FDA"/>
    <w:rsid w:val="00186395"/>
    <w:rsid w:val="001863E3"/>
    <w:rsid w:val="0018695F"/>
    <w:rsid w:val="001869B6"/>
    <w:rsid w:val="00186A0E"/>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1F2"/>
    <w:rsid w:val="00192338"/>
    <w:rsid w:val="00192402"/>
    <w:rsid w:val="00192484"/>
    <w:rsid w:val="00192589"/>
    <w:rsid w:val="001925E5"/>
    <w:rsid w:val="001929F7"/>
    <w:rsid w:val="00192A39"/>
    <w:rsid w:val="00192BB2"/>
    <w:rsid w:val="00192CEC"/>
    <w:rsid w:val="00192DE1"/>
    <w:rsid w:val="0019363A"/>
    <w:rsid w:val="00193760"/>
    <w:rsid w:val="00193987"/>
    <w:rsid w:val="00193A4E"/>
    <w:rsid w:val="00193A7C"/>
    <w:rsid w:val="00193D10"/>
    <w:rsid w:val="00193DC9"/>
    <w:rsid w:val="0019403E"/>
    <w:rsid w:val="0019410A"/>
    <w:rsid w:val="001941AA"/>
    <w:rsid w:val="0019443E"/>
    <w:rsid w:val="001945B6"/>
    <w:rsid w:val="00194955"/>
    <w:rsid w:val="00194B6F"/>
    <w:rsid w:val="00194D75"/>
    <w:rsid w:val="00194DCF"/>
    <w:rsid w:val="001950D5"/>
    <w:rsid w:val="001952A4"/>
    <w:rsid w:val="001953A8"/>
    <w:rsid w:val="001953D5"/>
    <w:rsid w:val="00195517"/>
    <w:rsid w:val="00195657"/>
    <w:rsid w:val="0019573B"/>
    <w:rsid w:val="0019592C"/>
    <w:rsid w:val="001959D9"/>
    <w:rsid w:val="00195EFD"/>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3E"/>
    <w:rsid w:val="001A4A69"/>
    <w:rsid w:val="001A4C87"/>
    <w:rsid w:val="001A4EDF"/>
    <w:rsid w:val="001A5308"/>
    <w:rsid w:val="001A53FF"/>
    <w:rsid w:val="001A54E5"/>
    <w:rsid w:val="001A5599"/>
    <w:rsid w:val="001A5B29"/>
    <w:rsid w:val="001A5CC6"/>
    <w:rsid w:val="001A5D45"/>
    <w:rsid w:val="001A5D97"/>
    <w:rsid w:val="001A5E26"/>
    <w:rsid w:val="001A6164"/>
    <w:rsid w:val="001A619E"/>
    <w:rsid w:val="001A61A0"/>
    <w:rsid w:val="001A6276"/>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3F"/>
    <w:rsid w:val="001B0484"/>
    <w:rsid w:val="001B06AF"/>
    <w:rsid w:val="001B0AB7"/>
    <w:rsid w:val="001B0BF8"/>
    <w:rsid w:val="001B0E78"/>
    <w:rsid w:val="001B0EB8"/>
    <w:rsid w:val="001B0F41"/>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8F5"/>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1A1"/>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63D"/>
    <w:rsid w:val="001C5710"/>
    <w:rsid w:val="001C589B"/>
    <w:rsid w:val="001C58A6"/>
    <w:rsid w:val="001C58CB"/>
    <w:rsid w:val="001C5BC8"/>
    <w:rsid w:val="001C5C2A"/>
    <w:rsid w:val="001C5DBB"/>
    <w:rsid w:val="001C5EE9"/>
    <w:rsid w:val="001C5F88"/>
    <w:rsid w:val="001C6029"/>
    <w:rsid w:val="001C6182"/>
    <w:rsid w:val="001C619C"/>
    <w:rsid w:val="001C6269"/>
    <w:rsid w:val="001C6488"/>
    <w:rsid w:val="001C65C1"/>
    <w:rsid w:val="001C66D2"/>
    <w:rsid w:val="001C6708"/>
    <w:rsid w:val="001C6722"/>
    <w:rsid w:val="001C6741"/>
    <w:rsid w:val="001C67DA"/>
    <w:rsid w:val="001C6F12"/>
    <w:rsid w:val="001C6FBB"/>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5F4"/>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9E7"/>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EE"/>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3D"/>
    <w:rsid w:val="00200A92"/>
    <w:rsid w:val="00200B81"/>
    <w:rsid w:val="00200BF9"/>
    <w:rsid w:val="00200CC2"/>
    <w:rsid w:val="002010F1"/>
    <w:rsid w:val="0020142D"/>
    <w:rsid w:val="00201446"/>
    <w:rsid w:val="00201488"/>
    <w:rsid w:val="00201520"/>
    <w:rsid w:val="00201544"/>
    <w:rsid w:val="002016C0"/>
    <w:rsid w:val="0020185F"/>
    <w:rsid w:val="00201942"/>
    <w:rsid w:val="0020197A"/>
    <w:rsid w:val="00201A12"/>
    <w:rsid w:val="00201A15"/>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91B"/>
    <w:rsid w:val="00203A6E"/>
    <w:rsid w:val="00203BB9"/>
    <w:rsid w:val="00203BDD"/>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E55"/>
    <w:rsid w:val="00204F32"/>
    <w:rsid w:val="0020523A"/>
    <w:rsid w:val="002055D5"/>
    <w:rsid w:val="00205635"/>
    <w:rsid w:val="0020567A"/>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26"/>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9C"/>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C67"/>
    <w:rsid w:val="00226D75"/>
    <w:rsid w:val="00227246"/>
    <w:rsid w:val="0022735A"/>
    <w:rsid w:val="00227384"/>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44"/>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1C9"/>
    <w:rsid w:val="0023435E"/>
    <w:rsid w:val="002344C8"/>
    <w:rsid w:val="002349C5"/>
    <w:rsid w:val="00234B73"/>
    <w:rsid w:val="00234D9D"/>
    <w:rsid w:val="00235025"/>
    <w:rsid w:val="00235080"/>
    <w:rsid w:val="002353C5"/>
    <w:rsid w:val="00235581"/>
    <w:rsid w:val="00235698"/>
    <w:rsid w:val="00235789"/>
    <w:rsid w:val="002358AB"/>
    <w:rsid w:val="00235AEF"/>
    <w:rsid w:val="00235F14"/>
    <w:rsid w:val="00236106"/>
    <w:rsid w:val="00236426"/>
    <w:rsid w:val="002364E8"/>
    <w:rsid w:val="00236561"/>
    <w:rsid w:val="00236573"/>
    <w:rsid w:val="00236731"/>
    <w:rsid w:val="00236773"/>
    <w:rsid w:val="00236AF5"/>
    <w:rsid w:val="00236CC9"/>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EF0"/>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65F"/>
    <w:rsid w:val="00244804"/>
    <w:rsid w:val="00244924"/>
    <w:rsid w:val="00244988"/>
    <w:rsid w:val="002449F4"/>
    <w:rsid w:val="00244F1F"/>
    <w:rsid w:val="00244F32"/>
    <w:rsid w:val="00244F6B"/>
    <w:rsid w:val="00244FF2"/>
    <w:rsid w:val="00245101"/>
    <w:rsid w:val="0024520E"/>
    <w:rsid w:val="0024530E"/>
    <w:rsid w:val="00245492"/>
    <w:rsid w:val="002458D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13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C91"/>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E4B"/>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77B"/>
    <w:rsid w:val="002648FF"/>
    <w:rsid w:val="00264A9D"/>
    <w:rsid w:val="00264BE6"/>
    <w:rsid w:val="00264C28"/>
    <w:rsid w:val="00264F11"/>
    <w:rsid w:val="002654D9"/>
    <w:rsid w:val="002655DE"/>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27E"/>
    <w:rsid w:val="002703D1"/>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3FF"/>
    <w:rsid w:val="00271527"/>
    <w:rsid w:val="0027160B"/>
    <w:rsid w:val="0027162C"/>
    <w:rsid w:val="002716DD"/>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34"/>
    <w:rsid w:val="00272F80"/>
    <w:rsid w:val="00272FEB"/>
    <w:rsid w:val="002733F6"/>
    <w:rsid w:val="0027363A"/>
    <w:rsid w:val="00273644"/>
    <w:rsid w:val="00273679"/>
    <w:rsid w:val="002736A1"/>
    <w:rsid w:val="00273759"/>
    <w:rsid w:val="002738C9"/>
    <w:rsid w:val="00273B2D"/>
    <w:rsid w:val="00273CFB"/>
    <w:rsid w:val="00273D76"/>
    <w:rsid w:val="00273E3B"/>
    <w:rsid w:val="00273E66"/>
    <w:rsid w:val="0027415F"/>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6C5"/>
    <w:rsid w:val="00277771"/>
    <w:rsid w:val="002777E4"/>
    <w:rsid w:val="00277E5A"/>
    <w:rsid w:val="00277E66"/>
    <w:rsid w:val="002801E2"/>
    <w:rsid w:val="00280362"/>
    <w:rsid w:val="00280364"/>
    <w:rsid w:val="0028038B"/>
    <w:rsid w:val="002804AE"/>
    <w:rsid w:val="00280571"/>
    <w:rsid w:val="002805F5"/>
    <w:rsid w:val="00280612"/>
    <w:rsid w:val="0028073A"/>
    <w:rsid w:val="00280960"/>
    <w:rsid w:val="00280B83"/>
    <w:rsid w:val="00280E31"/>
    <w:rsid w:val="00281222"/>
    <w:rsid w:val="00281453"/>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65"/>
    <w:rsid w:val="002853BC"/>
    <w:rsid w:val="0028550D"/>
    <w:rsid w:val="00285520"/>
    <w:rsid w:val="00285894"/>
    <w:rsid w:val="00285CE5"/>
    <w:rsid w:val="00285D0D"/>
    <w:rsid w:val="00285E28"/>
    <w:rsid w:val="00285EB4"/>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7F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6A4"/>
    <w:rsid w:val="00294722"/>
    <w:rsid w:val="002949D8"/>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DCD"/>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52"/>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4A9"/>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87"/>
    <w:rsid w:val="002A6EF8"/>
    <w:rsid w:val="002A7180"/>
    <w:rsid w:val="002A732C"/>
    <w:rsid w:val="002A73B0"/>
    <w:rsid w:val="002A7431"/>
    <w:rsid w:val="002A7446"/>
    <w:rsid w:val="002A750C"/>
    <w:rsid w:val="002A7757"/>
    <w:rsid w:val="002A7A6A"/>
    <w:rsid w:val="002A7AB4"/>
    <w:rsid w:val="002A7C20"/>
    <w:rsid w:val="002A7CE9"/>
    <w:rsid w:val="002A7E7D"/>
    <w:rsid w:val="002B0265"/>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9E6"/>
    <w:rsid w:val="002B6A8C"/>
    <w:rsid w:val="002B6C46"/>
    <w:rsid w:val="002B6D31"/>
    <w:rsid w:val="002B6E12"/>
    <w:rsid w:val="002B70A2"/>
    <w:rsid w:val="002B72FB"/>
    <w:rsid w:val="002B73BC"/>
    <w:rsid w:val="002B754D"/>
    <w:rsid w:val="002B7603"/>
    <w:rsid w:val="002B781D"/>
    <w:rsid w:val="002B7AAD"/>
    <w:rsid w:val="002B7B94"/>
    <w:rsid w:val="002B7D56"/>
    <w:rsid w:val="002C004D"/>
    <w:rsid w:val="002C03A1"/>
    <w:rsid w:val="002C0411"/>
    <w:rsid w:val="002C04C2"/>
    <w:rsid w:val="002C0601"/>
    <w:rsid w:val="002C07B2"/>
    <w:rsid w:val="002C0818"/>
    <w:rsid w:val="002C0BB0"/>
    <w:rsid w:val="002C0D11"/>
    <w:rsid w:val="002C0D6F"/>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5E73"/>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2F9C"/>
    <w:rsid w:val="002D3022"/>
    <w:rsid w:val="002D34CE"/>
    <w:rsid w:val="002D3664"/>
    <w:rsid w:val="002D36E3"/>
    <w:rsid w:val="002D3735"/>
    <w:rsid w:val="002D3779"/>
    <w:rsid w:val="002D378C"/>
    <w:rsid w:val="002D38B7"/>
    <w:rsid w:val="002D3968"/>
    <w:rsid w:val="002D39DB"/>
    <w:rsid w:val="002D3D37"/>
    <w:rsid w:val="002D3EAD"/>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09"/>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15F"/>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1E1C"/>
    <w:rsid w:val="002F28A4"/>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4AB"/>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E3F"/>
    <w:rsid w:val="003224B5"/>
    <w:rsid w:val="003228E9"/>
    <w:rsid w:val="00322AFC"/>
    <w:rsid w:val="00322BC3"/>
    <w:rsid w:val="00322C2B"/>
    <w:rsid w:val="00322E3B"/>
    <w:rsid w:val="003232E3"/>
    <w:rsid w:val="003232F7"/>
    <w:rsid w:val="0032345B"/>
    <w:rsid w:val="003238BA"/>
    <w:rsid w:val="00323A46"/>
    <w:rsid w:val="00323A76"/>
    <w:rsid w:val="00323C8A"/>
    <w:rsid w:val="00323E78"/>
    <w:rsid w:val="00323FAD"/>
    <w:rsid w:val="00323FCB"/>
    <w:rsid w:val="00324089"/>
    <w:rsid w:val="003244B3"/>
    <w:rsid w:val="0032466A"/>
    <w:rsid w:val="003246D0"/>
    <w:rsid w:val="00324701"/>
    <w:rsid w:val="0032489D"/>
    <w:rsid w:val="003249F8"/>
    <w:rsid w:val="00324E60"/>
    <w:rsid w:val="00325117"/>
    <w:rsid w:val="00325200"/>
    <w:rsid w:val="0032556B"/>
    <w:rsid w:val="003255C3"/>
    <w:rsid w:val="0032588C"/>
    <w:rsid w:val="00325A6B"/>
    <w:rsid w:val="00325B0A"/>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7C"/>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57"/>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690"/>
    <w:rsid w:val="0033572D"/>
    <w:rsid w:val="00335745"/>
    <w:rsid w:val="0033592C"/>
    <w:rsid w:val="00335938"/>
    <w:rsid w:val="00335A8E"/>
    <w:rsid w:val="00335CBA"/>
    <w:rsid w:val="00335E2A"/>
    <w:rsid w:val="0033623B"/>
    <w:rsid w:val="0033630A"/>
    <w:rsid w:val="003363C2"/>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2"/>
    <w:rsid w:val="00337428"/>
    <w:rsid w:val="00337645"/>
    <w:rsid w:val="0033768D"/>
    <w:rsid w:val="00337B29"/>
    <w:rsid w:val="00337C71"/>
    <w:rsid w:val="00337E40"/>
    <w:rsid w:val="00337EF9"/>
    <w:rsid w:val="00340055"/>
    <w:rsid w:val="0034005C"/>
    <w:rsid w:val="00340168"/>
    <w:rsid w:val="003402A9"/>
    <w:rsid w:val="00340371"/>
    <w:rsid w:val="003409DB"/>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4A09"/>
    <w:rsid w:val="0034511B"/>
    <w:rsid w:val="00345188"/>
    <w:rsid w:val="0034565B"/>
    <w:rsid w:val="00345851"/>
    <w:rsid w:val="00345ADC"/>
    <w:rsid w:val="00345BAB"/>
    <w:rsid w:val="00345CE3"/>
    <w:rsid w:val="00345E6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98"/>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CDD"/>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0A0"/>
    <w:rsid w:val="00361148"/>
    <w:rsid w:val="00361427"/>
    <w:rsid w:val="0036179F"/>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34"/>
    <w:rsid w:val="00363433"/>
    <w:rsid w:val="003635B6"/>
    <w:rsid w:val="00363C65"/>
    <w:rsid w:val="00363EA3"/>
    <w:rsid w:val="00363F2E"/>
    <w:rsid w:val="00363F3E"/>
    <w:rsid w:val="00363FC9"/>
    <w:rsid w:val="003640E0"/>
    <w:rsid w:val="00364129"/>
    <w:rsid w:val="00364131"/>
    <w:rsid w:val="00364261"/>
    <w:rsid w:val="003643AA"/>
    <w:rsid w:val="003645FD"/>
    <w:rsid w:val="0036469C"/>
    <w:rsid w:val="003647F7"/>
    <w:rsid w:val="0036484F"/>
    <w:rsid w:val="00364AB4"/>
    <w:rsid w:val="00364DA3"/>
    <w:rsid w:val="00364E8C"/>
    <w:rsid w:val="00365023"/>
    <w:rsid w:val="0036512E"/>
    <w:rsid w:val="00365137"/>
    <w:rsid w:val="003653D9"/>
    <w:rsid w:val="00365476"/>
    <w:rsid w:val="003655C0"/>
    <w:rsid w:val="00365644"/>
    <w:rsid w:val="00365737"/>
    <w:rsid w:val="003658CA"/>
    <w:rsid w:val="0036590C"/>
    <w:rsid w:val="00365A88"/>
    <w:rsid w:val="00365C23"/>
    <w:rsid w:val="00365DB8"/>
    <w:rsid w:val="00366371"/>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6F5"/>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92A"/>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6E1"/>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9AF"/>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30F"/>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DC6"/>
    <w:rsid w:val="003A2F77"/>
    <w:rsid w:val="003A2FB5"/>
    <w:rsid w:val="003A2FE7"/>
    <w:rsid w:val="003A31E3"/>
    <w:rsid w:val="003A349E"/>
    <w:rsid w:val="003A38AC"/>
    <w:rsid w:val="003A38BC"/>
    <w:rsid w:val="003A3AEE"/>
    <w:rsid w:val="003A3B40"/>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36"/>
    <w:rsid w:val="003B111E"/>
    <w:rsid w:val="003B1E3C"/>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C88"/>
    <w:rsid w:val="003B4D9B"/>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252"/>
    <w:rsid w:val="003C52C5"/>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6F18"/>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B28"/>
    <w:rsid w:val="003D1F11"/>
    <w:rsid w:val="003D21E0"/>
    <w:rsid w:val="003D22AC"/>
    <w:rsid w:val="003D2339"/>
    <w:rsid w:val="003D2634"/>
    <w:rsid w:val="003D26AA"/>
    <w:rsid w:val="003D272F"/>
    <w:rsid w:val="003D299A"/>
    <w:rsid w:val="003D2C47"/>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4F20"/>
    <w:rsid w:val="003D519A"/>
    <w:rsid w:val="003D51B1"/>
    <w:rsid w:val="003D56D4"/>
    <w:rsid w:val="003D5717"/>
    <w:rsid w:val="003D57CB"/>
    <w:rsid w:val="003D5878"/>
    <w:rsid w:val="003D59FE"/>
    <w:rsid w:val="003D5D40"/>
    <w:rsid w:val="003D5E77"/>
    <w:rsid w:val="003D5E7F"/>
    <w:rsid w:val="003D5EDA"/>
    <w:rsid w:val="003D6156"/>
    <w:rsid w:val="003D6192"/>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00B"/>
    <w:rsid w:val="003E1631"/>
    <w:rsid w:val="003E16FD"/>
    <w:rsid w:val="003E1868"/>
    <w:rsid w:val="003E1928"/>
    <w:rsid w:val="003E1978"/>
    <w:rsid w:val="003E1B00"/>
    <w:rsid w:val="003E1C4F"/>
    <w:rsid w:val="003E1CF4"/>
    <w:rsid w:val="003E2213"/>
    <w:rsid w:val="003E223B"/>
    <w:rsid w:val="003E22E6"/>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959"/>
    <w:rsid w:val="003E4A04"/>
    <w:rsid w:val="003E4CDB"/>
    <w:rsid w:val="003E4E39"/>
    <w:rsid w:val="003E4EBB"/>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7112"/>
    <w:rsid w:val="003F727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321"/>
    <w:rsid w:val="00400427"/>
    <w:rsid w:val="00400615"/>
    <w:rsid w:val="00400CE9"/>
    <w:rsid w:val="00400D86"/>
    <w:rsid w:val="00400DEA"/>
    <w:rsid w:val="00401041"/>
    <w:rsid w:val="004010EF"/>
    <w:rsid w:val="004011FF"/>
    <w:rsid w:val="004012CC"/>
    <w:rsid w:val="00401395"/>
    <w:rsid w:val="004017C6"/>
    <w:rsid w:val="0040188E"/>
    <w:rsid w:val="00401A0B"/>
    <w:rsid w:val="00401BB0"/>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8FD"/>
    <w:rsid w:val="0040495B"/>
    <w:rsid w:val="00404BFC"/>
    <w:rsid w:val="00404D4D"/>
    <w:rsid w:val="00404E70"/>
    <w:rsid w:val="0040561F"/>
    <w:rsid w:val="004056A1"/>
    <w:rsid w:val="00405761"/>
    <w:rsid w:val="00405783"/>
    <w:rsid w:val="00405898"/>
    <w:rsid w:val="004058DD"/>
    <w:rsid w:val="00405A9F"/>
    <w:rsid w:val="00405D95"/>
    <w:rsid w:val="00405F90"/>
    <w:rsid w:val="0040609D"/>
    <w:rsid w:val="00406108"/>
    <w:rsid w:val="00406412"/>
    <w:rsid w:val="0040670D"/>
    <w:rsid w:val="00406781"/>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19A"/>
    <w:rsid w:val="0041249C"/>
    <w:rsid w:val="00412614"/>
    <w:rsid w:val="00412630"/>
    <w:rsid w:val="00412697"/>
    <w:rsid w:val="004126AD"/>
    <w:rsid w:val="00412AAA"/>
    <w:rsid w:val="00412C50"/>
    <w:rsid w:val="00412FE7"/>
    <w:rsid w:val="00413151"/>
    <w:rsid w:val="00413369"/>
    <w:rsid w:val="00413AC6"/>
    <w:rsid w:val="00413C4E"/>
    <w:rsid w:val="00413E40"/>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11"/>
    <w:rsid w:val="00416F3B"/>
    <w:rsid w:val="0041716B"/>
    <w:rsid w:val="00417201"/>
    <w:rsid w:val="00417401"/>
    <w:rsid w:val="0041743D"/>
    <w:rsid w:val="004174FC"/>
    <w:rsid w:val="00417678"/>
    <w:rsid w:val="0041776B"/>
    <w:rsid w:val="00417800"/>
    <w:rsid w:val="00417A0B"/>
    <w:rsid w:val="00417A4D"/>
    <w:rsid w:val="00417D10"/>
    <w:rsid w:val="00417D96"/>
    <w:rsid w:val="00417E93"/>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2B"/>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258"/>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31"/>
    <w:rsid w:val="0042654A"/>
    <w:rsid w:val="0042663B"/>
    <w:rsid w:val="004266DB"/>
    <w:rsid w:val="00426A22"/>
    <w:rsid w:val="00426A93"/>
    <w:rsid w:val="00426DFA"/>
    <w:rsid w:val="00426FFC"/>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0F0E"/>
    <w:rsid w:val="00431006"/>
    <w:rsid w:val="00431149"/>
    <w:rsid w:val="00431765"/>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C6"/>
    <w:rsid w:val="004358F4"/>
    <w:rsid w:val="00435CCF"/>
    <w:rsid w:val="00435E62"/>
    <w:rsid w:val="00435EE4"/>
    <w:rsid w:val="00435F87"/>
    <w:rsid w:val="00435FB7"/>
    <w:rsid w:val="004362CA"/>
    <w:rsid w:val="004364E1"/>
    <w:rsid w:val="0043650F"/>
    <w:rsid w:val="00436569"/>
    <w:rsid w:val="004365F4"/>
    <w:rsid w:val="00436696"/>
    <w:rsid w:val="004368C0"/>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B76"/>
    <w:rsid w:val="00440EA5"/>
    <w:rsid w:val="00441076"/>
    <w:rsid w:val="004413FF"/>
    <w:rsid w:val="0044142F"/>
    <w:rsid w:val="0044146D"/>
    <w:rsid w:val="00441775"/>
    <w:rsid w:val="00441799"/>
    <w:rsid w:val="00441AD9"/>
    <w:rsid w:val="00441D23"/>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86"/>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5F9"/>
    <w:rsid w:val="0045169D"/>
    <w:rsid w:val="004518D5"/>
    <w:rsid w:val="00451B06"/>
    <w:rsid w:val="00451BEB"/>
    <w:rsid w:val="00452028"/>
    <w:rsid w:val="004520FE"/>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137"/>
    <w:rsid w:val="004543E4"/>
    <w:rsid w:val="004544B3"/>
    <w:rsid w:val="004548E5"/>
    <w:rsid w:val="00454ACD"/>
    <w:rsid w:val="00454B50"/>
    <w:rsid w:val="00454C7A"/>
    <w:rsid w:val="00454C99"/>
    <w:rsid w:val="00454F08"/>
    <w:rsid w:val="00454F85"/>
    <w:rsid w:val="0045500E"/>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61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4F1E"/>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0B52"/>
    <w:rsid w:val="0047139B"/>
    <w:rsid w:val="00471515"/>
    <w:rsid w:val="0047166D"/>
    <w:rsid w:val="00471856"/>
    <w:rsid w:val="00471926"/>
    <w:rsid w:val="00471DB0"/>
    <w:rsid w:val="00471FAB"/>
    <w:rsid w:val="0047212F"/>
    <w:rsid w:val="0047227B"/>
    <w:rsid w:val="004724FA"/>
    <w:rsid w:val="0047253B"/>
    <w:rsid w:val="00472684"/>
    <w:rsid w:val="00472709"/>
    <w:rsid w:val="00472AC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53A"/>
    <w:rsid w:val="00481607"/>
    <w:rsid w:val="00481611"/>
    <w:rsid w:val="00481799"/>
    <w:rsid w:val="0048189E"/>
    <w:rsid w:val="004818E4"/>
    <w:rsid w:val="004818FF"/>
    <w:rsid w:val="004819E2"/>
    <w:rsid w:val="00481BE0"/>
    <w:rsid w:val="0048215F"/>
    <w:rsid w:val="00482389"/>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EC"/>
    <w:rsid w:val="004864FB"/>
    <w:rsid w:val="004866BE"/>
    <w:rsid w:val="004866F0"/>
    <w:rsid w:val="004867B3"/>
    <w:rsid w:val="004868FF"/>
    <w:rsid w:val="004869B5"/>
    <w:rsid w:val="00486BFA"/>
    <w:rsid w:val="00487014"/>
    <w:rsid w:val="0048702F"/>
    <w:rsid w:val="004870B8"/>
    <w:rsid w:val="004870EB"/>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0E"/>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D5F"/>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6CC6"/>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BE9"/>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0F"/>
    <w:rsid w:val="004B7567"/>
    <w:rsid w:val="004B75C7"/>
    <w:rsid w:val="004B761B"/>
    <w:rsid w:val="004B795F"/>
    <w:rsid w:val="004B7BA5"/>
    <w:rsid w:val="004B7C6F"/>
    <w:rsid w:val="004B7E99"/>
    <w:rsid w:val="004B7F2C"/>
    <w:rsid w:val="004C0023"/>
    <w:rsid w:val="004C0346"/>
    <w:rsid w:val="004C0456"/>
    <w:rsid w:val="004C088A"/>
    <w:rsid w:val="004C09FD"/>
    <w:rsid w:val="004C0ABB"/>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371"/>
    <w:rsid w:val="004C2406"/>
    <w:rsid w:val="004C245B"/>
    <w:rsid w:val="004C2475"/>
    <w:rsid w:val="004C24B4"/>
    <w:rsid w:val="004C2831"/>
    <w:rsid w:val="004C2832"/>
    <w:rsid w:val="004C2BC0"/>
    <w:rsid w:val="004C2F01"/>
    <w:rsid w:val="004C30D0"/>
    <w:rsid w:val="004C3125"/>
    <w:rsid w:val="004C3145"/>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538"/>
    <w:rsid w:val="004D27C4"/>
    <w:rsid w:val="004D2855"/>
    <w:rsid w:val="004D2870"/>
    <w:rsid w:val="004D2C9A"/>
    <w:rsid w:val="004D2E57"/>
    <w:rsid w:val="004D30AD"/>
    <w:rsid w:val="004D30D0"/>
    <w:rsid w:val="004D3100"/>
    <w:rsid w:val="004D31F1"/>
    <w:rsid w:val="004D3201"/>
    <w:rsid w:val="004D3232"/>
    <w:rsid w:val="004D3251"/>
    <w:rsid w:val="004D3403"/>
    <w:rsid w:val="004D37E1"/>
    <w:rsid w:val="004D39CA"/>
    <w:rsid w:val="004D3BA6"/>
    <w:rsid w:val="004D3BF4"/>
    <w:rsid w:val="004D3F4C"/>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26C"/>
    <w:rsid w:val="004E130C"/>
    <w:rsid w:val="004E17B8"/>
    <w:rsid w:val="004E1923"/>
    <w:rsid w:val="004E1CBB"/>
    <w:rsid w:val="004E1D07"/>
    <w:rsid w:val="004E1DAE"/>
    <w:rsid w:val="004E1E31"/>
    <w:rsid w:val="004E209D"/>
    <w:rsid w:val="004E2132"/>
    <w:rsid w:val="004E2141"/>
    <w:rsid w:val="004E21D3"/>
    <w:rsid w:val="004E2250"/>
    <w:rsid w:val="004E22B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D46"/>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78"/>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6F0"/>
    <w:rsid w:val="004F67BC"/>
    <w:rsid w:val="004F6812"/>
    <w:rsid w:val="004F6836"/>
    <w:rsid w:val="004F69D1"/>
    <w:rsid w:val="004F6AFE"/>
    <w:rsid w:val="004F6EC2"/>
    <w:rsid w:val="004F6F20"/>
    <w:rsid w:val="004F71A3"/>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2B"/>
    <w:rsid w:val="00500D4F"/>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193"/>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94"/>
    <w:rsid w:val="005074C9"/>
    <w:rsid w:val="0050757F"/>
    <w:rsid w:val="00507754"/>
    <w:rsid w:val="00507914"/>
    <w:rsid w:val="00507A38"/>
    <w:rsid w:val="00507CAF"/>
    <w:rsid w:val="00507DA0"/>
    <w:rsid w:val="00507F0D"/>
    <w:rsid w:val="00510082"/>
    <w:rsid w:val="005100ED"/>
    <w:rsid w:val="00510374"/>
    <w:rsid w:val="00510444"/>
    <w:rsid w:val="0051046B"/>
    <w:rsid w:val="00510722"/>
    <w:rsid w:val="00510E50"/>
    <w:rsid w:val="00510ED1"/>
    <w:rsid w:val="00510FDF"/>
    <w:rsid w:val="00511081"/>
    <w:rsid w:val="005111D4"/>
    <w:rsid w:val="00511492"/>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0D"/>
    <w:rsid w:val="00514CEB"/>
    <w:rsid w:val="00514CEE"/>
    <w:rsid w:val="00514E0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BEE"/>
    <w:rsid w:val="00516E9E"/>
    <w:rsid w:val="005170A2"/>
    <w:rsid w:val="005170AC"/>
    <w:rsid w:val="005173A4"/>
    <w:rsid w:val="005179DC"/>
    <w:rsid w:val="00517AD4"/>
    <w:rsid w:val="0052001B"/>
    <w:rsid w:val="00520085"/>
    <w:rsid w:val="0052008A"/>
    <w:rsid w:val="005200B2"/>
    <w:rsid w:val="00520318"/>
    <w:rsid w:val="005203C2"/>
    <w:rsid w:val="00520462"/>
    <w:rsid w:val="005205C9"/>
    <w:rsid w:val="0052082D"/>
    <w:rsid w:val="005209F1"/>
    <w:rsid w:val="00520AE3"/>
    <w:rsid w:val="00520D3A"/>
    <w:rsid w:val="00520D74"/>
    <w:rsid w:val="00520EFA"/>
    <w:rsid w:val="00520FEC"/>
    <w:rsid w:val="005211BE"/>
    <w:rsid w:val="005211E3"/>
    <w:rsid w:val="00521209"/>
    <w:rsid w:val="00521294"/>
    <w:rsid w:val="0052142E"/>
    <w:rsid w:val="0052153A"/>
    <w:rsid w:val="00521572"/>
    <w:rsid w:val="005217F5"/>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B4F"/>
    <w:rsid w:val="00524CA3"/>
    <w:rsid w:val="00524CC5"/>
    <w:rsid w:val="00524D9D"/>
    <w:rsid w:val="00524E6A"/>
    <w:rsid w:val="005250A0"/>
    <w:rsid w:val="005251DA"/>
    <w:rsid w:val="0052526C"/>
    <w:rsid w:val="00525272"/>
    <w:rsid w:val="005252B3"/>
    <w:rsid w:val="00525407"/>
    <w:rsid w:val="0052572D"/>
    <w:rsid w:val="0052577B"/>
    <w:rsid w:val="005259CD"/>
    <w:rsid w:val="00525A4D"/>
    <w:rsid w:val="00525A5C"/>
    <w:rsid w:val="00525B12"/>
    <w:rsid w:val="00525B81"/>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3A8"/>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7F0"/>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3EF"/>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8B"/>
    <w:rsid w:val="005547CB"/>
    <w:rsid w:val="00554987"/>
    <w:rsid w:val="00554D8A"/>
    <w:rsid w:val="00554DF7"/>
    <w:rsid w:val="005551C7"/>
    <w:rsid w:val="005552B9"/>
    <w:rsid w:val="0055548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D48"/>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61F"/>
    <w:rsid w:val="005607B8"/>
    <w:rsid w:val="00560817"/>
    <w:rsid w:val="00560AC9"/>
    <w:rsid w:val="00560D42"/>
    <w:rsid w:val="00560DF6"/>
    <w:rsid w:val="00560EFF"/>
    <w:rsid w:val="00560F99"/>
    <w:rsid w:val="005611FF"/>
    <w:rsid w:val="00561250"/>
    <w:rsid w:val="0056134D"/>
    <w:rsid w:val="0056155C"/>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BA7"/>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4D"/>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94F"/>
    <w:rsid w:val="00570C3D"/>
    <w:rsid w:val="00570C83"/>
    <w:rsid w:val="00570EDC"/>
    <w:rsid w:val="00571094"/>
    <w:rsid w:val="00571358"/>
    <w:rsid w:val="00571382"/>
    <w:rsid w:val="00571450"/>
    <w:rsid w:val="005714FA"/>
    <w:rsid w:val="00571667"/>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761"/>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67A"/>
    <w:rsid w:val="0057477D"/>
    <w:rsid w:val="0057493B"/>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9D"/>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E9"/>
    <w:rsid w:val="00581DF8"/>
    <w:rsid w:val="00581E46"/>
    <w:rsid w:val="00581F40"/>
    <w:rsid w:val="00582342"/>
    <w:rsid w:val="0058240B"/>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B7D"/>
    <w:rsid w:val="00585C3A"/>
    <w:rsid w:val="00586013"/>
    <w:rsid w:val="0058601C"/>
    <w:rsid w:val="00586221"/>
    <w:rsid w:val="00586222"/>
    <w:rsid w:val="0058628A"/>
    <w:rsid w:val="00586435"/>
    <w:rsid w:val="005864B8"/>
    <w:rsid w:val="00586786"/>
    <w:rsid w:val="00586A03"/>
    <w:rsid w:val="00586A7C"/>
    <w:rsid w:val="00586B34"/>
    <w:rsid w:val="00586C05"/>
    <w:rsid w:val="00586F87"/>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1D0"/>
    <w:rsid w:val="005922E6"/>
    <w:rsid w:val="005922F7"/>
    <w:rsid w:val="005923C9"/>
    <w:rsid w:val="00592470"/>
    <w:rsid w:val="0059284F"/>
    <w:rsid w:val="00592885"/>
    <w:rsid w:val="00592A5A"/>
    <w:rsid w:val="00592A90"/>
    <w:rsid w:val="00592A96"/>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AA"/>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47D"/>
    <w:rsid w:val="00595553"/>
    <w:rsid w:val="005955FC"/>
    <w:rsid w:val="00595777"/>
    <w:rsid w:val="00595C7B"/>
    <w:rsid w:val="00595D52"/>
    <w:rsid w:val="00595DA2"/>
    <w:rsid w:val="00595E51"/>
    <w:rsid w:val="00595E99"/>
    <w:rsid w:val="00596142"/>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46"/>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3EB7"/>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1E"/>
    <w:rsid w:val="005A64DB"/>
    <w:rsid w:val="005A6527"/>
    <w:rsid w:val="005A6A3A"/>
    <w:rsid w:val="005A6D02"/>
    <w:rsid w:val="005A6E83"/>
    <w:rsid w:val="005A6E87"/>
    <w:rsid w:val="005A706C"/>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97"/>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813"/>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EA0"/>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01"/>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1ED"/>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985"/>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793"/>
    <w:rsid w:val="005E1919"/>
    <w:rsid w:val="005E1972"/>
    <w:rsid w:val="005E23AF"/>
    <w:rsid w:val="005E2490"/>
    <w:rsid w:val="005E25D2"/>
    <w:rsid w:val="005E2B25"/>
    <w:rsid w:val="005E3035"/>
    <w:rsid w:val="005E3096"/>
    <w:rsid w:val="005E35FD"/>
    <w:rsid w:val="005E383F"/>
    <w:rsid w:val="005E3A06"/>
    <w:rsid w:val="005E3A91"/>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641"/>
    <w:rsid w:val="005E66F1"/>
    <w:rsid w:val="005E670F"/>
    <w:rsid w:val="005E67A1"/>
    <w:rsid w:val="005E6963"/>
    <w:rsid w:val="005E6ABF"/>
    <w:rsid w:val="005E6AFB"/>
    <w:rsid w:val="005E6D39"/>
    <w:rsid w:val="005E7162"/>
    <w:rsid w:val="005E7457"/>
    <w:rsid w:val="005E7556"/>
    <w:rsid w:val="005E7698"/>
    <w:rsid w:val="005E76C0"/>
    <w:rsid w:val="005E7701"/>
    <w:rsid w:val="005E7849"/>
    <w:rsid w:val="005E78A2"/>
    <w:rsid w:val="005E7A2E"/>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5C8"/>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9AD"/>
    <w:rsid w:val="005F4CA6"/>
    <w:rsid w:val="005F4D16"/>
    <w:rsid w:val="005F4D97"/>
    <w:rsid w:val="005F5201"/>
    <w:rsid w:val="005F521D"/>
    <w:rsid w:val="005F523F"/>
    <w:rsid w:val="005F528C"/>
    <w:rsid w:val="005F5362"/>
    <w:rsid w:val="005F547B"/>
    <w:rsid w:val="005F556F"/>
    <w:rsid w:val="005F5AE1"/>
    <w:rsid w:val="005F5C3D"/>
    <w:rsid w:val="005F660A"/>
    <w:rsid w:val="005F665F"/>
    <w:rsid w:val="005F6697"/>
    <w:rsid w:val="005F6701"/>
    <w:rsid w:val="005F676D"/>
    <w:rsid w:val="005F69DD"/>
    <w:rsid w:val="005F69E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45"/>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503"/>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5F4"/>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B"/>
    <w:rsid w:val="00616885"/>
    <w:rsid w:val="00616B0B"/>
    <w:rsid w:val="00616C27"/>
    <w:rsid w:val="00616E84"/>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A79"/>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1E"/>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4F"/>
    <w:rsid w:val="00632DCC"/>
    <w:rsid w:val="00632E16"/>
    <w:rsid w:val="00632E56"/>
    <w:rsid w:val="00632EEF"/>
    <w:rsid w:val="0063305B"/>
    <w:rsid w:val="00633081"/>
    <w:rsid w:val="0063309C"/>
    <w:rsid w:val="006330D1"/>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C27"/>
    <w:rsid w:val="00633E5F"/>
    <w:rsid w:val="0063405E"/>
    <w:rsid w:val="006341AD"/>
    <w:rsid w:val="006346F1"/>
    <w:rsid w:val="006347F5"/>
    <w:rsid w:val="00634B3C"/>
    <w:rsid w:val="00634B4C"/>
    <w:rsid w:val="00634B4F"/>
    <w:rsid w:val="00634F76"/>
    <w:rsid w:val="006350D2"/>
    <w:rsid w:val="006353D0"/>
    <w:rsid w:val="00635480"/>
    <w:rsid w:val="0063589F"/>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DC"/>
    <w:rsid w:val="006467DD"/>
    <w:rsid w:val="00646A1C"/>
    <w:rsid w:val="00646C19"/>
    <w:rsid w:val="00646EE5"/>
    <w:rsid w:val="00646F54"/>
    <w:rsid w:val="0064748F"/>
    <w:rsid w:val="006475D6"/>
    <w:rsid w:val="006476FE"/>
    <w:rsid w:val="006477A7"/>
    <w:rsid w:val="006478AB"/>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A4F"/>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0"/>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D6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A8E"/>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54"/>
    <w:rsid w:val="0068087A"/>
    <w:rsid w:val="006809D2"/>
    <w:rsid w:val="00680A06"/>
    <w:rsid w:val="00680A97"/>
    <w:rsid w:val="00680C6F"/>
    <w:rsid w:val="00680CBD"/>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7F"/>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88E"/>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EF2"/>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1A6A"/>
    <w:rsid w:val="006A20BD"/>
    <w:rsid w:val="006A2266"/>
    <w:rsid w:val="006A2297"/>
    <w:rsid w:val="006A2312"/>
    <w:rsid w:val="006A2347"/>
    <w:rsid w:val="006A24B3"/>
    <w:rsid w:val="006A2947"/>
    <w:rsid w:val="006A2A12"/>
    <w:rsid w:val="006A2BF5"/>
    <w:rsid w:val="006A2D0E"/>
    <w:rsid w:val="006A2E66"/>
    <w:rsid w:val="006A2FFF"/>
    <w:rsid w:val="006A30DE"/>
    <w:rsid w:val="006A30E8"/>
    <w:rsid w:val="006A312C"/>
    <w:rsid w:val="006A3227"/>
    <w:rsid w:val="006A3396"/>
    <w:rsid w:val="006A397A"/>
    <w:rsid w:val="006A39BE"/>
    <w:rsid w:val="006A39BF"/>
    <w:rsid w:val="006A3F94"/>
    <w:rsid w:val="006A40D0"/>
    <w:rsid w:val="006A410C"/>
    <w:rsid w:val="006A4113"/>
    <w:rsid w:val="006A4195"/>
    <w:rsid w:val="006A4674"/>
    <w:rsid w:val="006A47BB"/>
    <w:rsid w:val="006A4815"/>
    <w:rsid w:val="006A483A"/>
    <w:rsid w:val="006A494F"/>
    <w:rsid w:val="006A49B5"/>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938"/>
    <w:rsid w:val="006B4D21"/>
    <w:rsid w:val="006B4E16"/>
    <w:rsid w:val="006B4E5B"/>
    <w:rsid w:val="006B4FED"/>
    <w:rsid w:val="006B503D"/>
    <w:rsid w:val="006B50C0"/>
    <w:rsid w:val="006B5111"/>
    <w:rsid w:val="006B609F"/>
    <w:rsid w:val="006B6346"/>
    <w:rsid w:val="006B640A"/>
    <w:rsid w:val="006B6685"/>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2F7"/>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3C"/>
    <w:rsid w:val="006C7305"/>
    <w:rsid w:val="006C731D"/>
    <w:rsid w:val="006C7347"/>
    <w:rsid w:val="006C74BB"/>
    <w:rsid w:val="006C7547"/>
    <w:rsid w:val="006C75C9"/>
    <w:rsid w:val="006C7CAC"/>
    <w:rsid w:val="006C7F29"/>
    <w:rsid w:val="006C7FB9"/>
    <w:rsid w:val="006D0846"/>
    <w:rsid w:val="006D0900"/>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2A"/>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8F8"/>
    <w:rsid w:val="006E792A"/>
    <w:rsid w:val="006E7969"/>
    <w:rsid w:val="006E7B8E"/>
    <w:rsid w:val="006E7E49"/>
    <w:rsid w:val="006E7F71"/>
    <w:rsid w:val="006F0076"/>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4EF"/>
    <w:rsid w:val="006F291E"/>
    <w:rsid w:val="006F2A6B"/>
    <w:rsid w:val="006F2A92"/>
    <w:rsid w:val="006F2B14"/>
    <w:rsid w:val="006F2BC7"/>
    <w:rsid w:val="006F2C83"/>
    <w:rsid w:val="006F2C94"/>
    <w:rsid w:val="006F2F01"/>
    <w:rsid w:val="006F3052"/>
    <w:rsid w:val="006F30FB"/>
    <w:rsid w:val="006F314D"/>
    <w:rsid w:val="006F3182"/>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7C3"/>
    <w:rsid w:val="006F59BB"/>
    <w:rsid w:val="006F5B41"/>
    <w:rsid w:val="006F5BD7"/>
    <w:rsid w:val="006F5CBF"/>
    <w:rsid w:val="006F5DDC"/>
    <w:rsid w:val="006F62E1"/>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0FCD"/>
    <w:rsid w:val="0070124B"/>
    <w:rsid w:val="007017EA"/>
    <w:rsid w:val="0070181F"/>
    <w:rsid w:val="0070193E"/>
    <w:rsid w:val="00701AAD"/>
    <w:rsid w:val="00701B27"/>
    <w:rsid w:val="00701B31"/>
    <w:rsid w:val="00701CB8"/>
    <w:rsid w:val="00701F97"/>
    <w:rsid w:val="0070222D"/>
    <w:rsid w:val="00702A19"/>
    <w:rsid w:val="00702B2D"/>
    <w:rsid w:val="00702ECB"/>
    <w:rsid w:val="007030EE"/>
    <w:rsid w:val="007032E6"/>
    <w:rsid w:val="007033B2"/>
    <w:rsid w:val="00703566"/>
    <w:rsid w:val="007036E5"/>
    <w:rsid w:val="007037DD"/>
    <w:rsid w:val="00703B6A"/>
    <w:rsid w:val="00703BE3"/>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947"/>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AAB"/>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E1E"/>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160"/>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17D25"/>
    <w:rsid w:val="007203E5"/>
    <w:rsid w:val="00720517"/>
    <w:rsid w:val="007205D5"/>
    <w:rsid w:val="007205D9"/>
    <w:rsid w:val="0072070A"/>
    <w:rsid w:val="00720759"/>
    <w:rsid w:val="007207F5"/>
    <w:rsid w:val="0072097A"/>
    <w:rsid w:val="00720A0C"/>
    <w:rsid w:val="00720BB9"/>
    <w:rsid w:val="00720FC3"/>
    <w:rsid w:val="00721062"/>
    <w:rsid w:val="0072125B"/>
    <w:rsid w:val="0072131D"/>
    <w:rsid w:val="00721544"/>
    <w:rsid w:val="007215A9"/>
    <w:rsid w:val="0072167E"/>
    <w:rsid w:val="0072190B"/>
    <w:rsid w:val="0072197B"/>
    <w:rsid w:val="00721A2A"/>
    <w:rsid w:val="00721AA0"/>
    <w:rsid w:val="00721BEA"/>
    <w:rsid w:val="00721C7A"/>
    <w:rsid w:val="00721CB7"/>
    <w:rsid w:val="00721DB3"/>
    <w:rsid w:val="00721E1D"/>
    <w:rsid w:val="0072225F"/>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849"/>
    <w:rsid w:val="00725BC5"/>
    <w:rsid w:val="00725BE9"/>
    <w:rsid w:val="00725C10"/>
    <w:rsid w:val="00725CB6"/>
    <w:rsid w:val="00725CD7"/>
    <w:rsid w:val="00725CDC"/>
    <w:rsid w:val="00725E32"/>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8BE"/>
    <w:rsid w:val="0073497A"/>
    <w:rsid w:val="00734D7B"/>
    <w:rsid w:val="0073532A"/>
    <w:rsid w:val="00735436"/>
    <w:rsid w:val="0073543A"/>
    <w:rsid w:val="0073564F"/>
    <w:rsid w:val="00735650"/>
    <w:rsid w:val="00735934"/>
    <w:rsid w:val="00735998"/>
    <w:rsid w:val="00735DDB"/>
    <w:rsid w:val="00735E35"/>
    <w:rsid w:val="0073637C"/>
    <w:rsid w:val="007363C4"/>
    <w:rsid w:val="00736621"/>
    <w:rsid w:val="00736886"/>
    <w:rsid w:val="00736B97"/>
    <w:rsid w:val="00736D7B"/>
    <w:rsid w:val="00736E1E"/>
    <w:rsid w:val="00736EED"/>
    <w:rsid w:val="0073720E"/>
    <w:rsid w:val="0073776A"/>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C58"/>
    <w:rsid w:val="00744E4F"/>
    <w:rsid w:val="00744F3A"/>
    <w:rsid w:val="00744FBE"/>
    <w:rsid w:val="00745290"/>
    <w:rsid w:val="0074544C"/>
    <w:rsid w:val="0074562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AF"/>
    <w:rsid w:val="007471FD"/>
    <w:rsid w:val="007472AA"/>
    <w:rsid w:val="00747446"/>
    <w:rsid w:val="007475EA"/>
    <w:rsid w:val="0074794A"/>
    <w:rsid w:val="00747993"/>
    <w:rsid w:val="00747BD8"/>
    <w:rsid w:val="00747C89"/>
    <w:rsid w:val="00747D40"/>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0C"/>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E8"/>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80116"/>
    <w:rsid w:val="007801E4"/>
    <w:rsid w:val="007803F7"/>
    <w:rsid w:val="007804DE"/>
    <w:rsid w:val="00780564"/>
    <w:rsid w:val="00780980"/>
    <w:rsid w:val="007809E1"/>
    <w:rsid w:val="00780A03"/>
    <w:rsid w:val="00780AF4"/>
    <w:rsid w:val="00780F3D"/>
    <w:rsid w:val="00780F61"/>
    <w:rsid w:val="00780F89"/>
    <w:rsid w:val="007812B4"/>
    <w:rsid w:val="0078146E"/>
    <w:rsid w:val="0078165E"/>
    <w:rsid w:val="007816FD"/>
    <w:rsid w:val="007818C7"/>
    <w:rsid w:val="00781A01"/>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08D"/>
    <w:rsid w:val="0078512E"/>
    <w:rsid w:val="0078537C"/>
    <w:rsid w:val="00785425"/>
    <w:rsid w:val="007854C7"/>
    <w:rsid w:val="00785632"/>
    <w:rsid w:val="007859E1"/>
    <w:rsid w:val="00785B29"/>
    <w:rsid w:val="00785CED"/>
    <w:rsid w:val="00785EEB"/>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0E9"/>
    <w:rsid w:val="00791190"/>
    <w:rsid w:val="007911BD"/>
    <w:rsid w:val="00791255"/>
    <w:rsid w:val="007912A1"/>
    <w:rsid w:val="00791345"/>
    <w:rsid w:val="007916D2"/>
    <w:rsid w:val="00791866"/>
    <w:rsid w:val="00791A26"/>
    <w:rsid w:val="00791ADE"/>
    <w:rsid w:val="00791BE9"/>
    <w:rsid w:val="00791BEA"/>
    <w:rsid w:val="00791CD8"/>
    <w:rsid w:val="00791F66"/>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6E9"/>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40E"/>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89"/>
    <w:rsid w:val="007A5288"/>
    <w:rsid w:val="007A543C"/>
    <w:rsid w:val="007A5772"/>
    <w:rsid w:val="007A5789"/>
    <w:rsid w:val="007A58DA"/>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9FA"/>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A"/>
    <w:rsid w:val="007B4D3D"/>
    <w:rsid w:val="007B4E13"/>
    <w:rsid w:val="007B4FC2"/>
    <w:rsid w:val="007B50A8"/>
    <w:rsid w:val="007B50AF"/>
    <w:rsid w:val="007B550D"/>
    <w:rsid w:val="007B58F8"/>
    <w:rsid w:val="007B5A41"/>
    <w:rsid w:val="007B5A66"/>
    <w:rsid w:val="007B5B8E"/>
    <w:rsid w:val="007B5C09"/>
    <w:rsid w:val="007B630D"/>
    <w:rsid w:val="007B6347"/>
    <w:rsid w:val="007B665B"/>
    <w:rsid w:val="007B6B55"/>
    <w:rsid w:val="007B6EA5"/>
    <w:rsid w:val="007B6F4C"/>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099"/>
    <w:rsid w:val="007C61D4"/>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5A5"/>
    <w:rsid w:val="007D0645"/>
    <w:rsid w:val="007D067F"/>
    <w:rsid w:val="007D0766"/>
    <w:rsid w:val="007D098C"/>
    <w:rsid w:val="007D0A67"/>
    <w:rsid w:val="007D0F04"/>
    <w:rsid w:val="007D10EF"/>
    <w:rsid w:val="007D11B6"/>
    <w:rsid w:val="007D149C"/>
    <w:rsid w:val="007D163B"/>
    <w:rsid w:val="007D17B1"/>
    <w:rsid w:val="007D18BF"/>
    <w:rsid w:val="007D192C"/>
    <w:rsid w:val="007D1B7C"/>
    <w:rsid w:val="007D1B95"/>
    <w:rsid w:val="007D20CC"/>
    <w:rsid w:val="007D214A"/>
    <w:rsid w:val="007D2170"/>
    <w:rsid w:val="007D2620"/>
    <w:rsid w:val="007D2740"/>
    <w:rsid w:val="007D2815"/>
    <w:rsid w:val="007D28FE"/>
    <w:rsid w:val="007D2B0D"/>
    <w:rsid w:val="007D2CBD"/>
    <w:rsid w:val="007D2E5D"/>
    <w:rsid w:val="007D2E67"/>
    <w:rsid w:val="007D2F4C"/>
    <w:rsid w:val="007D2FD3"/>
    <w:rsid w:val="007D2FED"/>
    <w:rsid w:val="007D3195"/>
    <w:rsid w:val="007D354F"/>
    <w:rsid w:val="007D357E"/>
    <w:rsid w:val="007D3889"/>
    <w:rsid w:val="007D39D7"/>
    <w:rsid w:val="007D3A98"/>
    <w:rsid w:val="007D3B00"/>
    <w:rsid w:val="007D3B20"/>
    <w:rsid w:val="007D3C40"/>
    <w:rsid w:val="007D40F2"/>
    <w:rsid w:val="007D414F"/>
    <w:rsid w:val="007D418E"/>
    <w:rsid w:val="007D421E"/>
    <w:rsid w:val="007D478D"/>
    <w:rsid w:val="007D4838"/>
    <w:rsid w:val="007D4956"/>
    <w:rsid w:val="007D498B"/>
    <w:rsid w:val="007D4A7F"/>
    <w:rsid w:val="007D4B06"/>
    <w:rsid w:val="007D4BCC"/>
    <w:rsid w:val="007D4BDF"/>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6D"/>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38D9"/>
    <w:rsid w:val="007E42F2"/>
    <w:rsid w:val="007E4470"/>
    <w:rsid w:val="007E4768"/>
    <w:rsid w:val="007E48CD"/>
    <w:rsid w:val="007E48D2"/>
    <w:rsid w:val="007E48E4"/>
    <w:rsid w:val="007E494C"/>
    <w:rsid w:val="007E4C89"/>
    <w:rsid w:val="007E4D9A"/>
    <w:rsid w:val="007E531F"/>
    <w:rsid w:val="007E5523"/>
    <w:rsid w:val="007E5634"/>
    <w:rsid w:val="007E56EC"/>
    <w:rsid w:val="007E57C7"/>
    <w:rsid w:val="007E58B9"/>
    <w:rsid w:val="007E5965"/>
    <w:rsid w:val="007E5A52"/>
    <w:rsid w:val="007E5C91"/>
    <w:rsid w:val="007E5D16"/>
    <w:rsid w:val="007E5F0A"/>
    <w:rsid w:val="007E5FFD"/>
    <w:rsid w:val="007E60A5"/>
    <w:rsid w:val="007E6239"/>
    <w:rsid w:val="007E63DD"/>
    <w:rsid w:val="007E648D"/>
    <w:rsid w:val="007E6735"/>
    <w:rsid w:val="007E67F4"/>
    <w:rsid w:val="007E6978"/>
    <w:rsid w:val="007E6BA0"/>
    <w:rsid w:val="007E732E"/>
    <w:rsid w:val="007E7367"/>
    <w:rsid w:val="007E741E"/>
    <w:rsid w:val="007E772C"/>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1C"/>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38"/>
    <w:rsid w:val="00802E38"/>
    <w:rsid w:val="00802FDA"/>
    <w:rsid w:val="00803160"/>
    <w:rsid w:val="008034B0"/>
    <w:rsid w:val="008034BD"/>
    <w:rsid w:val="0080369E"/>
    <w:rsid w:val="008036F8"/>
    <w:rsid w:val="00803700"/>
    <w:rsid w:val="0080397E"/>
    <w:rsid w:val="00803A3C"/>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6E9"/>
    <w:rsid w:val="00806781"/>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49E"/>
    <w:rsid w:val="0081155E"/>
    <w:rsid w:val="00811D49"/>
    <w:rsid w:val="00811E7A"/>
    <w:rsid w:val="00811F29"/>
    <w:rsid w:val="00812027"/>
    <w:rsid w:val="00812037"/>
    <w:rsid w:val="00812186"/>
    <w:rsid w:val="008123D5"/>
    <w:rsid w:val="008124FE"/>
    <w:rsid w:val="0081260A"/>
    <w:rsid w:val="008126FE"/>
    <w:rsid w:val="008127B0"/>
    <w:rsid w:val="00812906"/>
    <w:rsid w:val="00812944"/>
    <w:rsid w:val="00812BD0"/>
    <w:rsid w:val="00812C45"/>
    <w:rsid w:val="00812D4F"/>
    <w:rsid w:val="00812FE3"/>
    <w:rsid w:val="008131C2"/>
    <w:rsid w:val="008132B0"/>
    <w:rsid w:val="008138C3"/>
    <w:rsid w:val="00813C95"/>
    <w:rsid w:val="00813C9D"/>
    <w:rsid w:val="00813CE0"/>
    <w:rsid w:val="00813D33"/>
    <w:rsid w:val="00814072"/>
    <w:rsid w:val="008142CD"/>
    <w:rsid w:val="0081433F"/>
    <w:rsid w:val="00814500"/>
    <w:rsid w:val="008146E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2C7"/>
    <w:rsid w:val="00820604"/>
    <w:rsid w:val="00820616"/>
    <w:rsid w:val="008206F6"/>
    <w:rsid w:val="00820A96"/>
    <w:rsid w:val="00820B36"/>
    <w:rsid w:val="00820BA5"/>
    <w:rsid w:val="00820C91"/>
    <w:rsid w:val="00821307"/>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3F7"/>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E8A"/>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46"/>
    <w:rsid w:val="00831393"/>
    <w:rsid w:val="008315B5"/>
    <w:rsid w:val="0083179C"/>
    <w:rsid w:val="008318A0"/>
    <w:rsid w:val="00831A03"/>
    <w:rsid w:val="00831CFC"/>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12A"/>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898"/>
    <w:rsid w:val="00837C80"/>
    <w:rsid w:val="00837C9C"/>
    <w:rsid w:val="00837E87"/>
    <w:rsid w:val="00837FA1"/>
    <w:rsid w:val="008401C3"/>
    <w:rsid w:val="00840238"/>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75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E6"/>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AE9"/>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D54"/>
    <w:rsid w:val="00862F15"/>
    <w:rsid w:val="0086305F"/>
    <w:rsid w:val="00863096"/>
    <w:rsid w:val="00863109"/>
    <w:rsid w:val="00863293"/>
    <w:rsid w:val="00863403"/>
    <w:rsid w:val="00863479"/>
    <w:rsid w:val="008638A8"/>
    <w:rsid w:val="00863AA0"/>
    <w:rsid w:val="00863CBF"/>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84"/>
    <w:rsid w:val="008708EE"/>
    <w:rsid w:val="0087095E"/>
    <w:rsid w:val="0087097B"/>
    <w:rsid w:val="00870A1C"/>
    <w:rsid w:val="00870B07"/>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20"/>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11A"/>
    <w:rsid w:val="008763B6"/>
    <w:rsid w:val="00876AC2"/>
    <w:rsid w:val="00876AC7"/>
    <w:rsid w:val="00876D65"/>
    <w:rsid w:val="00876F05"/>
    <w:rsid w:val="0087700C"/>
    <w:rsid w:val="008771AF"/>
    <w:rsid w:val="0087763F"/>
    <w:rsid w:val="0087792F"/>
    <w:rsid w:val="00877959"/>
    <w:rsid w:val="00877974"/>
    <w:rsid w:val="00877C06"/>
    <w:rsid w:val="00877C45"/>
    <w:rsid w:val="00877C57"/>
    <w:rsid w:val="00877DE4"/>
    <w:rsid w:val="00877FA3"/>
    <w:rsid w:val="0088009C"/>
    <w:rsid w:val="008800EC"/>
    <w:rsid w:val="008801A5"/>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2F"/>
    <w:rsid w:val="008820BE"/>
    <w:rsid w:val="00882460"/>
    <w:rsid w:val="008824E6"/>
    <w:rsid w:val="0088282C"/>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8B1"/>
    <w:rsid w:val="00891A48"/>
    <w:rsid w:val="00891E81"/>
    <w:rsid w:val="00891F63"/>
    <w:rsid w:val="0089200B"/>
    <w:rsid w:val="00892158"/>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0E"/>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BD3"/>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6B8"/>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3B"/>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65"/>
    <w:rsid w:val="008B7014"/>
    <w:rsid w:val="008B7095"/>
    <w:rsid w:val="008B71F9"/>
    <w:rsid w:val="008B7387"/>
    <w:rsid w:val="008B78FF"/>
    <w:rsid w:val="008B7B34"/>
    <w:rsid w:val="008B7D02"/>
    <w:rsid w:val="008B7DBA"/>
    <w:rsid w:val="008B7E82"/>
    <w:rsid w:val="008C000A"/>
    <w:rsid w:val="008C00C3"/>
    <w:rsid w:val="008C018D"/>
    <w:rsid w:val="008C0251"/>
    <w:rsid w:val="008C0326"/>
    <w:rsid w:val="008C03EB"/>
    <w:rsid w:val="008C0827"/>
    <w:rsid w:val="008C08EA"/>
    <w:rsid w:val="008C0A24"/>
    <w:rsid w:val="008C0A2A"/>
    <w:rsid w:val="008C1161"/>
    <w:rsid w:val="008C12E7"/>
    <w:rsid w:val="008C16C4"/>
    <w:rsid w:val="008C1A66"/>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5FC"/>
    <w:rsid w:val="008C370C"/>
    <w:rsid w:val="008C39A1"/>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E91"/>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3"/>
    <w:rsid w:val="008D399A"/>
    <w:rsid w:val="008D3A3E"/>
    <w:rsid w:val="008D3D93"/>
    <w:rsid w:val="008D41D9"/>
    <w:rsid w:val="008D4259"/>
    <w:rsid w:val="008D4318"/>
    <w:rsid w:val="008D453F"/>
    <w:rsid w:val="008D468A"/>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D"/>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01E"/>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CD"/>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30"/>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63"/>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A4"/>
    <w:rsid w:val="009241CC"/>
    <w:rsid w:val="009243E3"/>
    <w:rsid w:val="0092476B"/>
    <w:rsid w:val="00924BEB"/>
    <w:rsid w:val="00924D54"/>
    <w:rsid w:val="00924F80"/>
    <w:rsid w:val="0092507E"/>
    <w:rsid w:val="009250C2"/>
    <w:rsid w:val="00925267"/>
    <w:rsid w:val="00925395"/>
    <w:rsid w:val="00925836"/>
    <w:rsid w:val="009259ED"/>
    <w:rsid w:val="00925B66"/>
    <w:rsid w:val="00925B9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BA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BBF"/>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662"/>
    <w:rsid w:val="009378BC"/>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31D"/>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872"/>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C98"/>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2FB0"/>
    <w:rsid w:val="00953142"/>
    <w:rsid w:val="00953424"/>
    <w:rsid w:val="00953455"/>
    <w:rsid w:val="00953459"/>
    <w:rsid w:val="009535AD"/>
    <w:rsid w:val="00953679"/>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0E"/>
    <w:rsid w:val="00956E1F"/>
    <w:rsid w:val="00956E52"/>
    <w:rsid w:val="00956ED3"/>
    <w:rsid w:val="0095700B"/>
    <w:rsid w:val="009570D1"/>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4EB7"/>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6F2"/>
    <w:rsid w:val="00967722"/>
    <w:rsid w:val="009677AC"/>
    <w:rsid w:val="00967851"/>
    <w:rsid w:val="009678BE"/>
    <w:rsid w:val="009678D3"/>
    <w:rsid w:val="0096790C"/>
    <w:rsid w:val="00967B96"/>
    <w:rsid w:val="00967C61"/>
    <w:rsid w:val="00967D2D"/>
    <w:rsid w:val="00967D56"/>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444"/>
    <w:rsid w:val="00973637"/>
    <w:rsid w:val="00973792"/>
    <w:rsid w:val="0097383E"/>
    <w:rsid w:val="009738E1"/>
    <w:rsid w:val="009738E5"/>
    <w:rsid w:val="00973A69"/>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28"/>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D10"/>
    <w:rsid w:val="00996E42"/>
    <w:rsid w:val="00996EA8"/>
    <w:rsid w:val="00996FB0"/>
    <w:rsid w:val="0099712B"/>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9C6"/>
    <w:rsid w:val="009A09D9"/>
    <w:rsid w:val="009A0AD4"/>
    <w:rsid w:val="009A0C1F"/>
    <w:rsid w:val="009A0E23"/>
    <w:rsid w:val="009A0EBA"/>
    <w:rsid w:val="009A12A5"/>
    <w:rsid w:val="009A136D"/>
    <w:rsid w:val="009A145D"/>
    <w:rsid w:val="009A14B0"/>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3A"/>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2F5"/>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A37"/>
    <w:rsid w:val="009B1C0B"/>
    <w:rsid w:val="009B1CC3"/>
    <w:rsid w:val="009B1CF6"/>
    <w:rsid w:val="009B1E4F"/>
    <w:rsid w:val="009B1F2A"/>
    <w:rsid w:val="009B1F92"/>
    <w:rsid w:val="009B2203"/>
    <w:rsid w:val="009B23C5"/>
    <w:rsid w:val="009B2640"/>
    <w:rsid w:val="009B27E6"/>
    <w:rsid w:val="009B29AF"/>
    <w:rsid w:val="009B2A57"/>
    <w:rsid w:val="009B2B55"/>
    <w:rsid w:val="009B2B86"/>
    <w:rsid w:val="009B2C69"/>
    <w:rsid w:val="009B2DDD"/>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14"/>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036"/>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570"/>
    <w:rsid w:val="009C0689"/>
    <w:rsid w:val="009C0BC1"/>
    <w:rsid w:val="009C0D72"/>
    <w:rsid w:val="009C0DBE"/>
    <w:rsid w:val="009C12E6"/>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D7DC3"/>
    <w:rsid w:val="009E0056"/>
    <w:rsid w:val="009E0181"/>
    <w:rsid w:val="009E04A9"/>
    <w:rsid w:val="009E04FB"/>
    <w:rsid w:val="009E0849"/>
    <w:rsid w:val="009E0871"/>
    <w:rsid w:val="009E0965"/>
    <w:rsid w:val="009E0981"/>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D69"/>
    <w:rsid w:val="009E43AD"/>
    <w:rsid w:val="009E457F"/>
    <w:rsid w:val="009E45B5"/>
    <w:rsid w:val="009E485D"/>
    <w:rsid w:val="009E48C0"/>
    <w:rsid w:val="009E4BE0"/>
    <w:rsid w:val="009E4C93"/>
    <w:rsid w:val="009E4E79"/>
    <w:rsid w:val="009E4FCC"/>
    <w:rsid w:val="009E53CA"/>
    <w:rsid w:val="009E53EB"/>
    <w:rsid w:val="009E554A"/>
    <w:rsid w:val="009E55B9"/>
    <w:rsid w:val="009E55ED"/>
    <w:rsid w:val="009E5656"/>
    <w:rsid w:val="009E5714"/>
    <w:rsid w:val="009E58B0"/>
    <w:rsid w:val="009E58F4"/>
    <w:rsid w:val="009E5938"/>
    <w:rsid w:val="009E59AC"/>
    <w:rsid w:val="009E5AB4"/>
    <w:rsid w:val="009E5B0C"/>
    <w:rsid w:val="009E5C6C"/>
    <w:rsid w:val="009E5FA7"/>
    <w:rsid w:val="009E62CB"/>
    <w:rsid w:val="009E641D"/>
    <w:rsid w:val="009E645A"/>
    <w:rsid w:val="009E64E2"/>
    <w:rsid w:val="009E64EF"/>
    <w:rsid w:val="009E6910"/>
    <w:rsid w:val="009E6A64"/>
    <w:rsid w:val="009E6BE3"/>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19"/>
    <w:rsid w:val="009F056D"/>
    <w:rsid w:val="009F0782"/>
    <w:rsid w:val="009F07E7"/>
    <w:rsid w:val="009F07FC"/>
    <w:rsid w:val="009F0899"/>
    <w:rsid w:val="009F0992"/>
    <w:rsid w:val="009F0A11"/>
    <w:rsid w:val="009F0C2E"/>
    <w:rsid w:val="009F0CD1"/>
    <w:rsid w:val="009F1172"/>
    <w:rsid w:val="009F1189"/>
    <w:rsid w:val="009F13BC"/>
    <w:rsid w:val="009F1433"/>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A14"/>
    <w:rsid w:val="009F4D60"/>
    <w:rsid w:val="009F4D7C"/>
    <w:rsid w:val="009F4F05"/>
    <w:rsid w:val="009F5012"/>
    <w:rsid w:val="009F5017"/>
    <w:rsid w:val="009F50C4"/>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6D"/>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1F"/>
    <w:rsid w:val="00A02FBC"/>
    <w:rsid w:val="00A0322F"/>
    <w:rsid w:val="00A03246"/>
    <w:rsid w:val="00A03361"/>
    <w:rsid w:val="00A0346B"/>
    <w:rsid w:val="00A036BB"/>
    <w:rsid w:val="00A03A1D"/>
    <w:rsid w:val="00A03B49"/>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70C"/>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5C"/>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6DDC"/>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785"/>
    <w:rsid w:val="00A208C5"/>
    <w:rsid w:val="00A208DB"/>
    <w:rsid w:val="00A20961"/>
    <w:rsid w:val="00A20E2A"/>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27"/>
    <w:rsid w:val="00A26EE0"/>
    <w:rsid w:val="00A26F18"/>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55"/>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145"/>
    <w:rsid w:val="00A362CB"/>
    <w:rsid w:val="00A3653E"/>
    <w:rsid w:val="00A36580"/>
    <w:rsid w:val="00A36737"/>
    <w:rsid w:val="00A36F3D"/>
    <w:rsid w:val="00A370B5"/>
    <w:rsid w:val="00A371E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ACD"/>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BF"/>
    <w:rsid w:val="00A510C8"/>
    <w:rsid w:val="00A51111"/>
    <w:rsid w:val="00A511FB"/>
    <w:rsid w:val="00A51244"/>
    <w:rsid w:val="00A5140E"/>
    <w:rsid w:val="00A514EB"/>
    <w:rsid w:val="00A51761"/>
    <w:rsid w:val="00A51DA7"/>
    <w:rsid w:val="00A5205C"/>
    <w:rsid w:val="00A521E0"/>
    <w:rsid w:val="00A52265"/>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5EBD"/>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BCC"/>
    <w:rsid w:val="00A60C79"/>
    <w:rsid w:val="00A60DB3"/>
    <w:rsid w:val="00A60E20"/>
    <w:rsid w:val="00A60E30"/>
    <w:rsid w:val="00A60EBB"/>
    <w:rsid w:val="00A610E5"/>
    <w:rsid w:val="00A611B8"/>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DB9"/>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5A2"/>
    <w:rsid w:val="00A70815"/>
    <w:rsid w:val="00A70946"/>
    <w:rsid w:val="00A70A35"/>
    <w:rsid w:val="00A70ACA"/>
    <w:rsid w:val="00A70C9C"/>
    <w:rsid w:val="00A70D28"/>
    <w:rsid w:val="00A70F32"/>
    <w:rsid w:val="00A70F69"/>
    <w:rsid w:val="00A70FAB"/>
    <w:rsid w:val="00A71209"/>
    <w:rsid w:val="00A7141F"/>
    <w:rsid w:val="00A71463"/>
    <w:rsid w:val="00A71668"/>
    <w:rsid w:val="00A71A25"/>
    <w:rsid w:val="00A71B7B"/>
    <w:rsid w:val="00A71D6B"/>
    <w:rsid w:val="00A71E51"/>
    <w:rsid w:val="00A71E9C"/>
    <w:rsid w:val="00A71F00"/>
    <w:rsid w:val="00A71F75"/>
    <w:rsid w:val="00A72376"/>
    <w:rsid w:val="00A7245E"/>
    <w:rsid w:val="00A726A3"/>
    <w:rsid w:val="00A726DE"/>
    <w:rsid w:val="00A7284B"/>
    <w:rsid w:val="00A72D12"/>
    <w:rsid w:val="00A72D73"/>
    <w:rsid w:val="00A72E60"/>
    <w:rsid w:val="00A73061"/>
    <w:rsid w:val="00A730AD"/>
    <w:rsid w:val="00A7320B"/>
    <w:rsid w:val="00A73242"/>
    <w:rsid w:val="00A7325D"/>
    <w:rsid w:val="00A7356D"/>
    <w:rsid w:val="00A736FE"/>
    <w:rsid w:val="00A73873"/>
    <w:rsid w:val="00A739AB"/>
    <w:rsid w:val="00A739C0"/>
    <w:rsid w:val="00A73CFE"/>
    <w:rsid w:val="00A73D4C"/>
    <w:rsid w:val="00A73DA7"/>
    <w:rsid w:val="00A73DD7"/>
    <w:rsid w:val="00A73E88"/>
    <w:rsid w:val="00A73EF9"/>
    <w:rsid w:val="00A740FB"/>
    <w:rsid w:val="00A74412"/>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12C"/>
    <w:rsid w:val="00A8221B"/>
    <w:rsid w:val="00A82437"/>
    <w:rsid w:val="00A82508"/>
    <w:rsid w:val="00A825F5"/>
    <w:rsid w:val="00A8295F"/>
    <w:rsid w:val="00A82C1E"/>
    <w:rsid w:val="00A82D55"/>
    <w:rsid w:val="00A831F0"/>
    <w:rsid w:val="00A8323D"/>
    <w:rsid w:val="00A83309"/>
    <w:rsid w:val="00A83706"/>
    <w:rsid w:val="00A83BF1"/>
    <w:rsid w:val="00A83C5A"/>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B65"/>
    <w:rsid w:val="00A91EE6"/>
    <w:rsid w:val="00A91F3E"/>
    <w:rsid w:val="00A92171"/>
    <w:rsid w:val="00A921D7"/>
    <w:rsid w:val="00A92457"/>
    <w:rsid w:val="00A92575"/>
    <w:rsid w:val="00A92699"/>
    <w:rsid w:val="00A927EE"/>
    <w:rsid w:val="00A92862"/>
    <w:rsid w:val="00A92890"/>
    <w:rsid w:val="00A92991"/>
    <w:rsid w:val="00A92A94"/>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1B5"/>
    <w:rsid w:val="00A95203"/>
    <w:rsid w:val="00A95239"/>
    <w:rsid w:val="00A9526D"/>
    <w:rsid w:val="00A95A3E"/>
    <w:rsid w:val="00A95B82"/>
    <w:rsid w:val="00A95CDF"/>
    <w:rsid w:val="00A96058"/>
    <w:rsid w:val="00A96245"/>
    <w:rsid w:val="00A9630C"/>
    <w:rsid w:val="00A963F3"/>
    <w:rsid w:val="00A96424"/>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202"/>
    <w:rsid w:val="00AA081A"/>
    <w:rsid w:val="00AA09E3"/>
    <w:rsid w:val="00AA0D28"/>
    <w:rsid w:val="00AA0D9A"/>
    <w:rsid w:val="00AA0D9F"/>
    <w:rsid w:val="00AA10D1"/>
    <w:rsid w:val="00AA1264"/>
    <w:rsid w:val="00AA12B6"/>
    <w:rsid w:val="00AA1365"/>
    <w:rsid w:val="00AA158B"/>
    <w:rsid w:val="00AA1740"/>
    <w:rsid w:val="00AA1798"/>
    <w:rsid w:val="00AA1D12"/>
    <w:rsid w:val="00AA1EA6"/>
    <w:rsid w:val="00AA1EEC"/>
    <w:rsid w:val="00AA1F6F"/>
    <w:rsid w:val="00AA1FD9"/>
    <w:rsid w:val="00AA1FF7"/>
    <w:rsid w:val="00AA210C"/>
    <w:rsid w:val="00AA2162"/>
    <w:rsid w:val="00AA27DC"/>
    <w:rsid w:val="00AA29F2"/>
    <w:rsid w:val="00AA2CD8"/>
    <w:rsid w:val="00AA2FA7"/>
    <w:rsid w:val="00AA301B"/>
    <w:rsid w:val="00AA30A2"/>
    <w:rsid w:val="00AA316B"/>
    <w:rsid w:val="00AA32A5"/>
    <w:rsid w:val="00AA3667"/>
    <w:rsid w:val="00AA3745"/>
    <w:rsid w:val="00AA3749"/>
    <w:rsid w:val="00AA41A8"/>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857"/>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09E"/>
    <w:rsid w:val="00AB612C"/>
    <w:rsid w:val="00AB642C"/>
    <w:rsid w:val="00AB644A"/>
    <w:rsid w:val="00AB6458"/>
    <w:rsid w:val="00AB657D"/>
    <w:rsid w:val="00AB66AA"/>
    <w:rsid w:val="00AB6AA6"/>
    <w:rsid w:val="00AB6B52"/>
    <w:rsid w:val="00AB6CA0"/>
    <w:rsid w:val="00AB6E1B"/>
    <w:rsid w:val="00AB71B7"/>
    <w:rsid w:val="00AB71CE"/>
    <w:rsid w:val="00AB7363"/>
    <w:rsid w:val="00AB76D5"/>
    <w:rsid w:val="00AB7787"/>
    <w:rsid w:val="00AB78AC"/>
    <w:rsid w:val="00AB7913"/>
    <w:rsid w:val="00AB7B3D"/>
    <w:rsid w:val="00AB7BF0"/>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952"/>
    <w:rsid w:val="00AC1ABD"/>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A53"/>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B4D"/>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A60"/>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1B2"/>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DAD"/>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49"/>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505"/>
    <w:rsid w:val="00AF0706"/>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FEC"/>
    <w:rsid w:val="00AF52B0"/>
    <w:rsid w:val="00AF532B"/>
    <w:rsid w:val="00AF5363"/>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78"/>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7B8"/>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0"/>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24A"/>
    <w:rsid w:val="00B155A0"/>
    <w:rsid w:val="00B156C6"/>
    <w:rsid w:val="00B15B44"/>
    <w:rsid w:val="00B15BBE"/>
    <w:rsid w:val="00B15CCE"/>
    <w:rsid w:val="00B15EC0"/>
    <w:rsid w:val="00B15FA9"/>
    <w:rsid w:val="00B15FF4"/>
    <w:rsid w:val="00B16254"/>
    <w:rsid w:val="00B16342"/>
    <w:rsid w:val="00B1670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9EE"/>
    <w:rsid w:val="00B21B67"/>
    <w:rsid w:val="00B21CA7"/>
    <w:rsid w:val="00B21EAB"/>
    <w:rsid w:val="00B21EE8"/>
    <w:rsid w:val="00B21FCF"/>
    <w:rsid w:val="00B220CD"/>
    <w:rsid w:val="00B22472"/>
    <w:rsid w:val="00B226A9"/>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2C9"/>
    <w:rsid w:val="00B253F0"/>
    <w:rsid w:val="00B25464"/>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39C"/>
    <w:rsid w:val="00B303B3"/>
    <w:rsid w:val="00B3045F"/>
    <w:rsid w:val="00B304FE"/>
    <w:rsid w:val="00B30647"/>
    <w:rsid w:val="00B3072B"/>
    <w:rsid w:val="00B3098B"/>
    <w:rsid w:val="00B30BE7"/>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03"/>
    <w:rsid w:val="00B34D2D"/>
    <w:rsid w:val="00B34D44"/>
    <w:rsid w:val="00B35208"/>
    <w:rsid w:val="00B3537B"/>
    <w:rsid w:val="00B3539A"/>
    <w:rsid w:val="00B35676"/>
    <w:rsid w:val="00B35745"/>
    <w:rsid w:val="00B35785"/>
    <w:rsid w:val="00B359F1"/>
    <w:rsid w:val="00B35C43"/>
    <w:rsid w:val="00B35CB3"/>
    <w:rsid w:val="00B35F8E"/>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5"/>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60F"/>
    <w:rsid w:val="00B468D6"/>
    <w:rsid w:val="00B46F0D"/>
    <w:rsid w:val="00B4731B"/>
    <w:rsid w:val="00B473FE"/>
    <w:rsid w:val="00B47784"/>
    <w:rsid w:val="00B4783F"/>
    <w:rsid w:val="00B47858"/>
    <w:rsid w:val="00B47CEF"/>
    <w:rsid w:val="00B47EEF"/>
    <w:rsid w:val="00B500A1"/>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62C"/>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B4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604"/>
    <w:rsid w:val="00B62894"/>
    <w:rsid w:val="00B629B3"/>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008"/>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3F9"/>
    <w:rsid w:val="00B718C3"/>
    <w:rsid w:val="00B71A5D"/>
    <w:rsid w:val="00B71C0F"/>
    <w:rsid w:val="00B71D35"/>
    <w:rsid w:val="00B71D41"/>
    <w:rsid w:val="00B71FBB"/>
    <w:rsid w:val="00B71FCF"/>
    <w:rsid w:val="00B7203D"/>
    <w:rsid w:val="00B72161"/>
    <w:rsid w:val="00B722C7"/>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77E4E"/>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853"/>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91"/>
    <w:rsid w:val="00B83DAC"/>
    <w:rsid w:val="00B83DF6"/>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7A1"/>
    <w:rsid w:val="00B878B9"/>
    <w:rsid w:val="00B87A27"/>
    <w:rsid w:val="00B87C60"/>
    <w:rsid w:val="00B87E95"/>
    <w:rsid w:val="00B90165"/>
    <w:rsid w:val="00B902E2"/>
    <w:rsid w:val="00B9051F"/>
    <w:rsid w:val="00B90960"/>
    <w:rsid w:val="00B90987"/>
    <w:rsid w:val="00B90A42"/>
    <w:rsid w:val="00B90AF6"/>
    <w:rsid w:val="00B91240"/>
    <w:rsid w:val="00B91356"/>
    <w:rsid w:val="00B9145B"/>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CB3"/>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6EE"/>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21"/>
    <w:rsid w:val="00BA37C3"/>
    <w:rsid w:val="00BA37EF"/>
    <w:rsid w:val="00BA37F4"/>
    <w:rsid w:val="00BA388C"/>
    <w:rsid w:val="00BA3974"/>
    <w:rsid w:val="00BA3C13"/>
    <w:rsid w:val="00BA3CC9"/>
    <w:rsid w:val="00BA3D2F"/>
    <w:rsid w:val="00BA3F29"/>
    <w:rsid w:val="00BA4005"/>
    <w:rsid w:val="00BA4056"/>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1AA"/>
    <w:rsid w:val="00BC01B6"/>
    <w:rsid w:val="00BC0637"/>
    <w:rsid w:val="00BC06E5"/>
    <w:rsid w:val="00BC076A"/>
    <w:rsid w:val="00BC0AE6"/>
    <w:rsid w:val="00BC0E9A"/>
    <w:rsid w:val="00BC11F5"/>
    <w:rsid w:val="00BC1248"/>
    <w:rsid w:val="00BC13EC"/>
    <w:rsid w:val="00BC16BF"/>
    <w:rsid w:val="00BC17A3"/>
    <w:rsid w:val="00BC1A72"/>
    <w:rsid w:val="00BC1B4B"/>
    <w:rsid w:val="00BC1C1F"/>
    <w:rsid w:val="00BC1D76"/>
    <w:rsid w:val="00BC1E3F"/>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27"/>
    <w:rsid w:val="00BC3B45"/>
    <w:rsid w:val="00BC3B69"/>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5AA"/>
    <w:rsid w:val="00BD47E1"/>
    <w:rsid w:val="00BD4A64"/>
    <w:rsid w:val="00BD4A8A"/>
    <w:rsid w:val="00BD4B4E"/>
    <w:rsid w:val="00BD4B66"/>
    <w:rsid w:val="00BD4CE6"/>
    <w:rsid w:val="00BD4E40"/>
    <w:rsid w:val="00BD4E83"/>
    <w:rsid w:val="00BD5046"/>
    <w:rsid w:val="00BD52FA"/>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843"/>
    <w:rsid w:val="00BE197A"/>
    <w:rsid w:val="00BE1A06"/>
    <w:rsid w:val="00BE1A1E"/>
    <w:rsid w:val="00BE1EBA"/>
    <w:rsid w:val="00BE2271"/>
    <w:rsid w:val="00BE2323"/>
    <w:rsid w:val="00BE25F1"/>
    <w:rsid w:val="00BE2A02"/>
    <w:rsid w:val="00BE2E99"/>
    <w:rsid w:val="00BE2EAB"/>
    <w:rsid w:val="00BE2EC4"/>
    <w:rsid w:val="00BE2ED6"/>
    <w:rsid w:val="00BE31BC"/>
    <w:rsid w:val="00BE3434"/>
    <w:rsid w:val="00BE3851"/>
    <w:rsid w:val="00BE3A14"/>
    <w:rsid w:val="00BE3AFA"/>
    <w:rsid w:val="00BE3F52"/>
    <w:rsid w:val="00BE403F"/>
    <w:rsid w:val="00BE41BB"/>
    <w:rsid w:val="00BE4511"/>
    <w:rsid w:val="00BE4568"/>
    <w:rsid w:val="00BE4578"/>
    <w:rsid w:val="00BE45B4"/>
    <w:rsid w:val="00BE45C1"/>
    <w:rsid w:val="00BE4B43"/>
    <w:rsid w:val="00BE51C7"/>
    <w:rsid w:val="00BE5336"/>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BFF"/>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820"/>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84"/>
    <w:rsid w:val="00C02192"/>
    <w:rsid w:val="00C02608"/>
    <w:rsid w:val="00C0279C"/>
    <w:rsid w:val="00C028B8"/>
    <w:rsid w:val="00C02B06"/>
    <w:rsid w:val="00C02BFD"/>
    <w:rsid w:val="00C02C1F"/>
    <w:rsid w:val="00C02C95"/>
    <w:rsid w:val="00C02CDE"/>
    <w:rsid w:val="00C02D94"/>
    <w:rsid w:val="00C02DA9"/>
    <w:rsid w:val="00C02EE7"/>
    <w:rsid w:val="00C03071"/>
    <w:rsid w:val="00C0350E"/>
    <w:rsid w:val="00C0351E"/>
    <w:rsid w:val="00C03728"/>
    <w:rsid w:val="00C0389A"/>
    <w:rsid w:val="00C039DB"/>
    <w:rsid w:val="00C03ACF"/>
    <w:rsid w:val="00C03B7B"/>
    <w:rsid w:val="00C03C30"/>
    <w:rsid w:val="00C04003"/>
    <w:rsid w:val="00C04300"/>
    <w:rsid w:val="00C04322"/>
    <w:rsid w:val="00C04339"/>
    <w:rsid w:val="00C048DA"/>
    <w:rsid w:val="00C04C6C"/>
    <w:rsid w:val="00C04D35"/>
    <w:rsid w:val="00C04DE2"/>
    <w:rsid w:val="00C04EB1"/>
    <w:rsid w:val="00C050C3"/>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E90"/>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40E"/>
    <w:rsid w:val="00C12582"/>
    <w:rsid w:val="00C129E5"/>
    <w:rsid w:val="00C12AEC"/>
    <w:rsid w:val="00C12CD3"/>
    <w:rsid w:val="00C12EB5"/>
    <w:rsid w:val="00C1328A"/>
    <w:rsid w:val="00C13504"/>
    <w:rsid w:val="00C13550"/>
    <w:rsid w:val="00C13773"/>
    <w:rsid w:val="00C137B8"/>
    <w:rsid w:val="00C137BB"/>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61"/>
    <w:rsid w:val="00C16095"/>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EDA"/>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B7"/>
    <w:rsid w:val="00C32CCE"/>
    <w:rsid w:val="00C32CF8"/>
    <w:rsid w:val="00C32EE2"/>
    <w:rsid w:val="00C331B5"/>
    <w:rsid w:val="00C331B9"/>
    <w:rsid w:val="00C3344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A9"/>
    <w:rsid w:val="00C34BDB"/>
    <w:rsid w:val="00C34C05"/>
    <w:rsid w:val="00C34D4B"/>
    <w:rsid w:val="00C34F16"/>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64"/>
    <w:rsid w:val="00C44189"/>
    <w:rsid w:val="00C44366"/>
    <w:rsid w:val="00C443E2"/>
    <w:rsid w:val="00C445BA"/>
    <w:rsid w:val="00C4474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0B"/>
    <w:rsid w:val="00C47D1F"/>
    <w:rsid w:val="00C47D4D"/>
    <w:rsid w:val="00C47EC4"/>
    <w:rsid w:val="00C501BE"/>
    <w:rsid w:val="00C506B5"/>
    <w:rsid w:val="00C506B7"/>
    <w:rsid w:val="00C508B7"/>
    <w:rsid w:val="00C509D3"/>
    <w:rsid w:val="00C50AA6"/>
    <w:rsid w:val="00C50BA7"/>
    <w:rsid w:val="00C50BBB"/>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6F40"/>
    <w:rsid w:val="00C5712F"/>
    <w:rsid w:val="00C5733A"/>
    <w:rsid w:val="00C5744D"/>
    <w:rsid w:val="00C57696"/>
    <w:rsid w:val="00C5777C"/>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F5"/>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5E0"/>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1AF"/>
    <w:rsid w:val="00C67487"/>
    <w:rsid w:val="00C676E9"/>
    <w:rsid w:val="00C67703"/>
    <w:rsid w:val="00C6786A"/>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34"/>
    <w:rsid w:val="00C73BF6"/>
    <w:rsid w:val="00C73D12"/>
    <w:rsid w:val="00C73E60"/>
    <w:rsid w:val="00C73EDA"/>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5E8B"/>
    <w:rsid w:val="00C76261"/>
    <w:rsid w:val="00C762A9"/>
    <w:rsid w:val="00C76342"/>
    <w:rsid w:val="00C76952"/>
    <w:rsid w:val="00C76B1D"/>
    <w:rsid w:val="00C77188"/>
    <w:rsid w:val="00C7731D"/>
    <w:rsid w:val="00C774FD"/>
    <w:rsid w:val="00C77728"/>
    <w:rsid w:val="00C77753"/>
    <w:rsid w:val="00C77780"/>
    <w:rsid w:val="00C7799E"/>
    <w:rsid w:val="00C77F89"/>
    <w:rsid w:val="00C803E6"/>
    <w:rsid w:val="00C80441"/>
    <w:rsid w:val="00C80547"/>
    <w:rsid w:val="00C8057F"/>
    <w:rsid w:val="00C80D59"/>
    <w:rsid w:val="00C80DB5"/>
    <w:rsid w:val="00C80E8E"/>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413"/>
    <w:rsid w:val="00C82691"/>
    <w:rsid w:val="00C82793"/>
    <w:rsid w:val="00C829CC"/>
    <w:rsid w:val="00C82A39"/>
    <w:rsid w:val="00C82AC0"/>
    <w:rsid w:val="00C82F4B"/>
    <w:rsid w:val="00C831FC"/>
    <w:rsid w:val="00C8351F"/>
    <w:rsid w:val="00C83720"/>
    <w:rsid w:val="00C8395C"/>
    <w:rsid w:val="00C839FA"/>
    <w:rsid w:val="00C83B24"/>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641"/>
    <w:rsid w:val="00C856F4"/>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F2"/>
    <w:rsid w:val="00C9318C"/>
    <w:rsid w:val="00C93297"/>
    <w:rsid w:val="00C932F9"/>
    <w:rsid w:val="00C93543"/>
    <w:rsid w:val="00C93877"/>
    <w:rsid w:val="00C9394E"/>
    <w:rsid w:val="00C93B0A"/>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791"/>
    <w:rsid w:val="00C95815"/>
    <w:rsid w:val="00C95962"/>
    <w:rsid w:val="00C95984"/>
    <w:rsid w:val="00C959AA"/>
    <w:rsid w:val="00C95EC0"/>
    <w:rsid w:val="00C95F63"/>
    <w:rsid w:val="00C96086"/>
    <w:rsid w:val="00C96220"/>
    <w:rsid w:val="00C963E1"/>
    <w:rsid w:val="00C965AD"/>
    <w:rsid w:val="00C96A24"/>
    <w:rsid w:val="00C96B78"/>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7E4"/>
    <w:rsid w:val="00CA18D2"/>
    <w:rsid w:val="00CA1F5B"/>
    <w:rsid w:val="00CA1FFD"/>
    <w:rsid w:val="00CA212E"/>
    <w:rsid w:val="00CA2460"/>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63F"/>
    <w:rsid w:val="00CA5842"/>
    <w:rsid w:val="00CA5849"/>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296"/>
    <w:rsid w:val="00CB1368"/>
    <w:rsid w:val="00CB146F"/>
    <w:rsid w:val="00CB167F"/>
    <w:rsid w:val="00CB179C"/>
    <w:rsid w:val="00CB1C31"/>
    <w:rsid w:val="00CB1D9C"/>
    <w:rsid w:val="00CB1F2A"/>
    <w:rsid w:val="00CB221F"/>
    <w:rsid w:val="00CB2335"/>
    <w:rsid w:val="00CB2426"/>
    <w:rsid w:val="00CB2595"/>
    <w:rsid w:val="00CB2601"/>
    <w:rsid w:val="00CB2745"/>
    <w:rsid w:val="00CB2791"/>
    <w:rsid w:val="00CB27BE"/>
    <w:rsid w:val="00CB2818"/>
    <w:rsid w:val="00CB2829"/>
    <w:rsid w:val="00CB283F"/>
    <w:rsid w:val="00CB28AE"/>
    <w:rsid w:val="00CB2918"/>
    <w:rsid w:val="00CB299C"/>
    <w:rsid w:val="00CB2A7A"/>
    <w:rsid w:val="00CB2BBA"/>
    <w:rsid w:val="00CB2F2F"/>
    <w:rsid w:val="00CB2F4E"/>
    <w:rsid w:val="00CB308C"/>
    <w:rsid w:val="00CB330D"/>
    <w:rsid w:val="00CB3374"/>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825"/>
    <w:rsid w:val="00CB58A4"/>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7CF"/>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B62"/>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DD9"/>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1C"/>
    <w:rsid w:val="00CD1B7E"/>
    <w:rsid w:val="00CD1E74"/>
    <w:rsid w:val="00CD2249"/>
    <w:rsid w:val="00CD22AF"/>
    <w:rsid w:val="00CD2585"/>
    <w:rsid w:val="00CD283A"/>
    <w:rsid w:val="00CD2AE4"/>
    <w:rsid w:val="00CD2AF5"/>
    <w:rsid w:val="00CD2FFC"/>
    <w:rsid w:val="00CD309B"/>
    <w:rsid w:val="00CD3122"/>
    <w:rsid w:val="00CD325D"/>
    <w:rsid w:val="00CD3372"/>
    <w:rsid w:val="00CD33C2"/>
    <w:rsid w:val="00CD3421"/>
    <w:rsid w:val="00CD35DF"/>
    <w:rsid w:val="00CD3979"/>
    <w:rsid w:val="00CD3B95"/>
    <w:rsid w:val="00CD3C3B"/>
    <w:rsid w:val="00CD3C68"/>
    <w:rsid w:val="00CD3D0C"/>
    <w:rsid w:val="00CD3D4B"/>
    <w:rsid w:val="00CD3E2C"/>
    <w:rsid w:val="00CD3F09"/>
    <w:rsid w:val="00CD3FAF"/>
    <w:rsid w:val="00CD4008"/>
    <w:rsid w:val="00CD4125"/>
    <w:rsid w:val="00CD41FF"/>
    <w:rsid w:val="00CD43C4"/>
    <w:rsid w:val="00CD442B"/>
    <w:rsid w:val="00CD45D4"/>
    <w:rsid w:val="00CD4600"/>
    <w:rsid w:val="00CD48E1"/>
    <w:rsid w:val="00CD492B"/>
    <w:rsid w:val="00CD4AB6"/>
    <w:rsid w:val="00CD4D33"/>
    <w:rsid w:val="00CD4F13"/>
    <w:rsid w:val="00CD5206"/>
    <w:rsid w:val="00CD5296"/>
    <w:rsid w:val="00CD5318"/>
    <w:rsid w:val="00CD57A1"/>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56"/>
    <w:rsid w:val="00CE3DA0"/>
    <w:rsid w:val="00CE3DCE"/>
    <w:rsid w:val="00CE3FBA"/>
    <w:rsid w:val="00CE422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880"/>
    <w:rsid w:val="00CE79FB"/>
    <w:rsid w:val="00CE7B7F"/>
    <w:rsid w:val="00CE7DAD"/>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5E8"/>
    <w:rsid w:val="00CF2606"/>
    <w:rsid w:val="00CF2639"/>
    <w:rsid w:val="00CF2C4D"/>
    <w:rsid w:val="00CF2EF5"/>
    <w:rsid w:val="00CF2F27"/>
    <w:rsid w:val="00CF2FBF"/>
    <w:rsid w:val="00CF3102"/>
    <w:rsid w:val="00CF32A6"/>
    <w:rsid w:val="00CF32AB"/>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56D"/>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B7"/>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EB8"/>
    <w:rsid w:val="00D02F2F"/>
    <w:rsid w:val="00D0310D"/>
    <w:rsid w:val="00D0321D"/>
    <w:rsid w:val="00D03321"/>
    <w:rsid w:val="00D0377C"/>
    <w:rsid w:val="00D0392D"/>
    <w:rsid w:val="00D03B13"/>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6"/>
    <w:rsid w:val="00D0523C"/>
    <w:rsid w:val="00D05B47"/>
    <w:rsid w:val="00D05B72"/>
    <w:rsid w:val="00D05F62"/>
    <w:rsid w:val="00D05FD4"/>
    <w:rsid w:val="00D05FF6"/>
    <w:rsid w:val="00D06011"/>
    <w:rsid w:val="00D06088"/>
    <w:rsid w:val="00D06136"/>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5CC"/>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F26"/>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8"/>
    <w:rsid w:val="00D2794D"/>
    <w:rsid w:val="00D27976"/>
    <w:rsid w:val="00D27AAD"/>
    <w:rsid w:val="00D27F01"/>
    <w:rsid w:val="00D30200"/>
    <w:rsid w:val="00D30373"/>
    <w:rsid w:val="00D30746"/>
    <w:rsid w:val="00D30864"/>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3D7"/>
    <w:rsid w:val="00D344C9"/>
    <w:rsid w:val="00D34679"/>
    <w:rsid w:val="00D34686"/>
    <w:rsid w:val="00D34D84"/>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791"/>
    <w:rsid w:val="00D42995"/>
    <w:rsid w:val="00D42A22"/>
    <w:rsid w:val="00D42B71"/>
    <w:rsid w:val="00D42D5D"/>
    <w:rsid w:val="00D42E84"/>
    <w:rsid w:val="00D42EC3"/>
    <w:rsid w:val="00D43255"/>
    <w:rsid w:val="00D437EE"/>
    <w:rsid w:val="00D43888"/>
    <w:rsid w:val="00D439BB"/>
    <w:rsid w:val="00D43A4D"/>
    <w:rsid w:val="00D440A1"/>
    <w:rsid w:val="00D441BE"/>
    <w:rsid w:val="00D4429F"/>
    <w:rsid w:val="00D443F5"/>
    <w:rsid w:val="00D44A43"/>
    <w:rsid w:val="00D44A5C"/>
    <w:rsid w:val="00D44E3F"/>
    <w:rsid w:val="00D44E62"/>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78"/>
    <w:rsid w:val="00D4688E"/>
    <w:rsid w:val="00D46F2D"/>
    <w:rsid w:val="00D471EF"/>
    <w:rsid w:val="00D47201"/>
    <w:rsid w:val="00D4721F"/>
    <w:rsid w:val="00D474D5"/>
    <w:rsid w:val="00D475CC"/>
    <w:rsid w:val="00D4764E"/>
    <w:rsid w:val="00D4764F"/>
    <w:rsid w:val="00D477E2"/>
    <w:rsid w:val="00D4785C"/>
    <w:rsid w:val="00D47966"/>
    <w:rsid w:val="00D47A34"/>
    <w:rsid w:val="00D47C87"/>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401E"/>
    <w:rsid w:val="00D540AC"/>
    <w:rsid w:val="00D541FB"/>
    <w:rsid w:val="00D54214"/>
    <w:rsid w:val="00D54370"/>
    <w:rsid w:val="00D5438E"/>
    <w:rsid w:val="00D544A2"/>
    <w:rsid w:val="00D5471D"/>
    <w:rsid w:val="00D54C59"/>
    <w:rsid w:val="00D54CA0"/>
    <w:rsid w:val="00D54D88"/>
    <w:rsid w:val="00D5517A"/>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799"/>
    <w:rsid w:val="00D61A63"/>
    <w:rsid w:val="00D61C7C"/>
    <w:rsid w:val="00D6204F"/>
    <w:rsid w:val="00D6205B"/>
    <w:rsid w:val="00D62243"/>
    <w:rsid w:val="00D62452"/>
    <w:rsid w:val="00D62456"/>
    <w:rsid w:val="00D624E7"/>
    <w:rsid w:val="00D6278F"/>
    <w:rsid w:val="00D6279C"/>
    <w:rsid w:val="00D62814"/>
    <w:rsid w:val="00D62875"/>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74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77"/>
    <w:rsid w:val="00D84E29"/>
    <w:rsid w:val="00D85F2C"/>
    <w:rsid w:val="00D85FE6"/>
    <w:rsid w:val="00D86189"/>
    <w:rsid w:val="00D86618"/>
    <w:rsid w:val="00D868D8"/>
    <w:rsid w:val="00D869C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4B"/>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4F"/>
    <w:rsid w:val="00D9219C"/>
    <w:rsid w:val="00D9225A"/>
    <w:rsid w:val="00D92265"/>
    <w:rsid w:val="00D9230B"/>
    <w:rsid w:val="00D92535"/>
    <w:rsid w:val="00D92558"/>
    <w:rsid w:val="00D925F4"/>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4C"/>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1F5"/>
    <w:rsid w:val="00DA02EC"/>
    <w:rsid w:val="00DA0986"/>
    <w:rsid w:val="00DA0A37"/>
    <w:rsid w:val="00DA0FC0"/>
    <w:rsid w:val="00DA10F6"/>
    <w:rsid w:val="00DA11D3"/>
    <w:rsid w:val="00DA128A"/>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BA0"/>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E1F"/>
    <w:rsid w:val="00DC31A1"/>
    <w:rsid w:val="00DC32BB"/>
    <w:rsid w:val="00DC33E2"/>
    <w:rsid w:val="00DC33F8"/>
    <w:rsid w:val="00DC3417"/>
    <w:rsid w:val="00DC3497"/>
    <w:rsid w:val="00DC355D"/>
    <w:rsid w:val="00DC3962"/>
    <w:rsid w:val="00DC3965"/>
    <w:rsid w:val="00DC3BB4"/>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65E"/>
    <w:rsid w:val="00DD2975"/>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1C7"/>
    <w:rsid w:val="00DD6396"/>
    <w:rsid w:val="00DD63AC"/>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AF4"/>
    <w:rsid w:val="00DE4B0C"/>
    <w:rsid w:val="00DE5042"/>
    <w:rsid w:val="00DE566C"/>
    <w:rsid w:val="00DE577C"/>
    <w:rsid w:val="00DE5AB1"/>
    <w:rsid w:val="00DE5C7F"/>
    <w:rsid w:val="00DE5DC5"/>
    <w:rsid w:val="00DE5F4B"/>
    <w:rsid w:val="00DE5FDA"/>
    <w:rsid w:val="00DE6187"/>
    <w:rsid w:val="00DE61AA"/>
    <w:rsid w:val="00DE638B"/>
    <w:rsid w:val="00DE6ACB"/>
    <w:rsid w:val="00DE6B38"/>
    <w:rsid w:val="00DE6BED"/>
    <w:rsid w:val="00DE6EC6"/>
    <w:rsid w:val="00DE6ED5"/>
    <w:rsid w:val="00DE7128"/>
    <w:rsid w:val="00DE7137"/>
    <w:rsid w:val="00DE71B8"/>
    <w:rsid w:val="00DE7506"/>
    <w:rsid w:val="00DE752E"/>
    <w:rsid w:val="00DE7793"/>
    <w:rsid w:val="00DE799D"/>
    <w:rsid w:val="00DE7CA7"/>
    <w:rsid w:val="00DE7D03"/>
    <w:rsid w:val="00DE7E65"/>
    <w:rsid w:val="00DE7E9E"/>
    <w:rsid w:val="00DE7EB5"/>
    <w:rsid w:val="00DE7F45"/>
    <w:rsid w:val="00DF00BD"/>
    <w:rsid w:val="00DF02E3"/>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2F1D"/>
    <w:rsid w:val="00DF3062"/>
    <w:rsid w:val="00DF3125"/>
    <w:rsid w:val="00DF32AF"/>
    <w:rsid w:val="00DF3307"/>
    <w:rsid w:val="00DF349B"/>
    <w:rsid w:val="00DF35AB"/>
    <w:rsid w:val="00DF360E"/>
    <w:rsid w:val="00DF3623"/>
    <w:rsid w:val="00DF3707"/>
    <w:rsid w:val="00DF376B"/>
    <w:rsid w:val="00DF3A2C"/>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047"/>
    <w:rsid w:val="00DF7226"/>
    <w:rsid w:val="00DF76CF"/>
    <w:rsid w:val="00DF789B"/>
    <w:rsid w:val="00DF78F8"/>
    <w:rsid w:val="00DF7A8C"/>
    <w:rsid w:val="00DF7ADB"/>
    <w:rsid w:val="00DF7BC3"/>
    <w:rsid w:val="00DF7F51"/>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59"/>
    <w:rsid w:val="00E019AC"/>
    <w:rsid w:val="00E019EA"/>
    <w:rsid w:val="00E01A5C"/>
    <w:rsid w:val="00E01F88"/>
    <w:rsid w:val="00E01FD2"/>
    <w:rsid w:val="00E02197"/>
    <w:rsid w:val="00E02286"/>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A0D"/>
    <w:rsid w:val="00E04B81"/>
    <w:rsid w:val="00E04DDA"/>
    <w:rsid w:val="00E05046"/>
    <w:rsid w:val="00E056CB"/>
    <w:rsid w:val="00E05724"/>
    <w:rsid w:val="00E05809"/>
    <w:rsid w:val="00E05A0B"/>
    <w:rsid w:val="00E05A43"/>
    <w:rsid w:val="00E05BD3"/>
    <w:rsid w:val="00E05EC6"/>
    <w:rsid w:val="00E05FC4"/>
    <w:rsid w:val="00E06374"/>
    <w:rsid w:val="00E0669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2A"/>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E12"/>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663"/>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3F7"/>
    <w:rsid w:val="00E3548A"/>
    <w:rsid w:val="00E3568B"/>
    <w:rsid w:val="00E35698"/>
    <w:rsid w:val="00E35A72"/>
    <w:rsid w:val="00E35AC2"/>
    <w:rsid w:val="00E35B5F"/>
    <w:rsid w:val="00E35C6C"/>
    <w:rsid w:val="00E35E19"/>
    <w:rsid w:val="00E35EB9"/>
    <w:rsid w:val="00E35F47"/>
    <w:rsid w:val="00E35FE7"/>
    <w:rsid w:val="00E35FF1"/>
    <w:rsid w:val="00E3610B"/>
    <w:rsid w:val="00E36118"/>
    <w:rsid w:val="00E3620C"/>
    <w:rsid w:val="00E36383"/>
    <w:rsid w:val="00E363B9"/>
    <w:rsid w:val="00E36400"/>
    <w:rsid w:val="00E36AED"/>
    <w:rsid w:val="00E36B03"/>
    <w:rsid w:val="00E36C72"/>
    <w:rsid w:val="00E37209"/>
    <w:rsid w:val="00E376C8"/>
    <w:rsid w:val="00E377BF"/>
    <w:rsid w:val="00E37AD8"/>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831"/>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099E"/>
    <w:rsid w:val="00E51343"/>
    <w:rsid w:val="00E5147E"/>
    <w:rsid w:val="00E515A3"/>
    <w:rsid w:val="00E515A6"/>
    <w:rsid w:val="00E51731"/>
    <w:rsid w:val="00E5174B"/>
    <w:rsid w:val="00E518A2"/>
    <w:rsid w:val="00E51A16"/>
    <w:rsid w:val="00E51B2E"/>
    <w:rsid w:val="00E51D2D"/>
    <w:rsid w:val="00E51E23"/>
    <w:rsid w:val="00E51EA3"/>
    <w:rsid w:val="00E51ED0"/>
    <w:rsid w:val="00E523F3"/>
    <w:rsid w:val="00E52955"/>
    <w:rsid w:val="00E52B59"/>
    <w:rsid w:val="00E52CCE"/>
    <w:rsid w:val="00E52D06"/>
    <w:rsid w:val="00E52F76"/>
    <w:rsid w:val="00E53125"/>
    <w:rsid w:val="00E5315C"/>
    <w:rsid w:val="00E534EA"/>
    <w:rsid w:val="00E53682"/>
    <w:rsid w:val="00E537C1"/>
    <w:rsid w:val="00E538E0"/>
    <w:rsid w:val="00E53923"/>
    <w:rsid w:val="00E53E31"/>
    <w:rsid w:val="00E542C2"/>
    <w:rsid w:val="00E544A8"/>
    <w:rsid w:val="00E54790"/>
    <w:rsid w:val="00E547DF"/>
    <w:rsid w:val="00E54A5A"/>
    <w:rsid w:val="00E54B12"/>
    <w:rsid w:val="00E54B17"/>
    <w:rsid w:val="00E54BEA"/>
    <w:rsid w:val="00E54CC0"/>
    <w:rsid w:val="00E54D33"/>
    <w:rsid w:val="00E54DC6"/>
    <w:rsid w:val="00E55268"/>
    <w:rsid w:val="00E56041"/>
    <w:rsid w:val="00E56334"/>
    <w:rsid w:val="00E56380"/>
    <w:rsid w:val="00E564C1"/>
    <w:rsid w:val="00E56629"/>
    <w:rsid w:val="00E56924"/>
    <w:rsid w:val="00E5692F"/>
    <w:rsid w:val="00E56D97"/>
    <w:rsid w:val="00E56E3C"/>
    <w:rsid w:val="00E56EC7"/>
    <w:rsid w:val="00E56F3C"/>
    <w:rsid w:val="00E56F72"/>
    <w:rsid w:val="00E57020"/>
    <w:rsid w:val="00E5711F"/>
    <w:rsid w:val="00E574A8"/>
    <w:rsid w:val="00E578AD"/>
    <w:rsid w:val="00E57BE3"/>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99"/>
    <w:rsid w:val="00E62AF2"/>
    <w:rsid w:val="00E62C6B"/>
    <w:rsid w:val="00E62DDA"/>
    <w:rsid w:val="00E62EB3"/>
    <w:rsid w:val="00E630F7"/>
    <w:rsid w:val="00E634A7"/>
    <w:rsid w:val="00E637CD"/>
    <w:rsid w:val="00E63A8C"/>
    <w:rsid w:val="00E63D7B"/>
    <w:rsid w:val="00E63DA0"/>
    <w:rsid w:val="00E64050"/>
    <w:rsid w:val="00E640C7"/>
    <w:rsid w:val="00E64327"/>
    <w:rsid w:val="00E643D0"/>
    <w:rsid w:val="00E64763"/>
    <w:rsid w:val="00E647DC"/>
    <w:rsid w:val="00E6484F"/>
    <w:rsid w:val="00E64B4F"/>
    <w:rsid w:val="00E64C7B"/>
    <w:rsid w:val="00E65333"/>
    <w:rsid w:val="00E656FB"/>
    <w:rsid w:val="00E65722"/>
    <w:rsid w:val="00E65726"/>
    <w:rsid w:val="00E65A35"/>
    <w:rsid w:val="00E65C87"/>
    <w:rsid w:val="00E65CEA"/>
    <w:rsid w:val="00E65D33"/>
    <w:rsid w:val="00E65E6B"/>
    <w:rsid w:val="00E6610C"/>
    <w:rsid w:val="00E661F1"/>
    <w:rsid w:val="00E662BC"/>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E6"/>
    <w:rsid w:val="00E71DF1"/>
    <w:rsid w:val="00E71E30"/>
    <w:rsid w:val="00E71EDB"/>
    <w:rsid w:val="00E71FBA"/>
    <w:rsid w:val="00E722FC"/>
    <w:rsid w:val="00E723D3"/>
    <w:rsid w:val="00E7242A"/>
    <w:rsid w:val="00E72737"/>
    <w:rsid w:val="00E727F4"/>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20D"/>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37C"/>
    <w:rsid w:val="00E955D6"/>
    <w:rsid w:val="00E955E4"/>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966"/>
    <w:rsid w:val="00EA5A10"/>
    <w:rsid w:val="00EA5B93"/>
    <w:rsid w:val="00EA5C33"/>
    <w:rsid w:val="00EA6031"/>
    <w:rsid w:val="00EA61F3"/>
    <w:rsid w:val="00EA6272"/>
    <w:rsid w:val="00EA630B"/>
    <w:rsid w:val="00EA63AA"/>
    <w:rsid w:val="00EA6D16"/>
    <w:rsid w:val="00EA6E29"/>
    <w:rsid w:val="00EA6E8A"/>
    <w:rsid w:val="00EA787B"/>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67"/>
    <w:rsid w:val="00EB0946"/>
    <w:rsid w:val="00EB0ABD"/>
    <w:rsid w:val="00EB0C54"/>
    <w:rsid w:val="00EB1705"/>
    <w:rsid w:val="00EB17C2"/>
    <w:rsid w:val="00EB1F36"/>
    <w:rsid w:val="00EB233C"/>
    <w:rsid w:val="00EB2358"/>
    <w:rsid w:val="00EB2435"/>
    <w:rsid w:val="00EB2571"/>
    <w:rsid w:val="00EB269A"/>
    <w:rsid w:val="00EB2769"/>
    <w:rsid w:val="00EB2814"/>
    <w:rsid w:val="00EB296A"/>
    <w:rsid w:val="00EB2BA4"/>
    <w:rsid w:val="00EB2C13"/>
    <w:rsid w:val="00EB2E1D"/>
    <w:rsid w:val="00EB340C"/>
    <w:rsid w:val="00EB3495"/>
    <w:rsid w:val="00EB3828"/>
    <w:rsid w:val="00EB3953"/>
    <w:rsid w:val="00EB39F5"/>
    <w:rsid w:val="00EB3C6C"/>
    <w:rsid w:val="00EB3C79"/>
    <w:rsid w:val="00EB3CE0"/>
    <w:rsid w:val="00EB3DB0"/>
    <w:rsid w:val="00EB3DC4"/>
    <w:rsid w:val="00EB3E4D"/>
    <w:rsid w:val="00EB3FE3"/>
    <w:rsid w:val="00EB410B"/>
    <w:rsid w:val="00EB4128"/>
    <w:rsid w:val="00EB42C8"/>
    <w:rsid w:val="00EB4584"/>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3F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5FD"/>
    <w:rsid w:val="00EC47B3"/>
    <w:rsid w:val="00EC48D7"/>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A0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84"/>
    <w:rsid w:val="00ED7EAA"/>
    <w:rsid w:val="00EE0154"/>
    <w:rsid w:val="00EE022F"/>
    <w:rsid w:val="00EE0318"/>
    <w:rsid w:val="00EE0443"/>
    <w:rsid w:val="00EE0550"/>
    <w:rsid w:val="00EE08BC"/>
    <w:rsid w:val="00EE0935"/>
    <w:rsid w:val="00EE0951"/>
    <w:rsid w:val="00EE09EA"/>
    <w:rsid w:val="00EE0A49"/>
    <w:rsid w:val="00EE0A8B"/>
    <w:rsid w:val="00EE0CF2"/>
    <w:rsid w:val="00EE0E8D"/>
    <w:rsid w:val="00EE0F72"/>
    <w:rsid w:val="00EE1206"/>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3"/>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2F"/>
    <w:rsid w:val="00EE6EA1"/>
    <w:rsid w:val="00EE6F69"/>
    <w:rsid w:val="00EE71ED"/>
    <w:rsid w:val="00EE7286"/>
    <w:rsid w:val="00EE73C3"/>
    <w:rsid w:val="00EE752C"/>
    <w:rsid w:val="00EE7556"/>
    <w:rsid w:val="00EE7771"/>
    <w:rsid w:val="00EE79AA"/>
    <w:rsid w:val="00EE7BF9"/>
    <w:rsid w:val="00EE7D91"/>
    <w:rsid w:val="00EE7ECE"/>
    <w:rsid w:val="00EE7F2E"/>
    <w:rsid w:val="00EF0045"/>
    <w:rsid w:val="00EF0191"/>
    <w:rsid w:val="00EF0299"/>
    <w:rsid w:val="00EF0367"/>
    <w:rsid w:val="00EF043B"/>
    <w:rsid w:val="00EF0806"/>
    <w:rsid w:val="00EF082A"/>
    <w:rsid w:val="00EF098D"/>
    <w:rsid w:val="00EF0AF0"/>
    <w:rsid w:val="00EF0C99"/>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483"/>
    <w:rsid w:val="00EF453D"/>
    <w:rsid w:val="00EF464D"/>
    <w:rsid w:val="00EF493B"/>
    <w:rsid w:val="00EF4F32"/>
    <w:rsid w:val="00EF512D"/>
    <w:rsid w:val="00EF5326"/>
    <w:rsid w:val="00EF57F7"/>
    <w:rsid w:val="00EF580B"/>
    <w:rsid w:val="00EF5861"/>
    <w:rsid w:val="00EF5A67"/>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248"/>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0E6"/>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95"/>
    <w:rsid w:val="00F04C2F"/>
    <w:rsid w:val="00F04D51"/>
    <w:rsid w:val="00F04EF1"/>
    <w:rsid w:val="00F05011"/>
    <w:rsid w:val="00F050DB"/>
    <w:rsid w:val="00F051B9"/>
    <w:rsid w:val="00F051BE"/>
    <w:rsid w:val="00F05262"/>
    <w:rsid w:val="00F0545D"/>
    <w:rsid w:val="00F0551F"/>
    <w:rsid w:val="00F055D3"/>
    <w:rsid w:val="00F05D68"/>
    <w:rsid w:val="00F05EED"/>
    <w:rsid w:val="00F06018"/>
    <w:rsid w:val="00F0627D"/>
    <w:rsid w:val="00F066C3"/>
    <w:rsid w:val="00F06DDC"/>
    <w:rsid w:val="00F06F02"/>
    <w:rsid w:val="00F0740A"/>
    <w:rsid w:val="00F077E9"/>
    <w:rsid w:val="00F077FF"/>
    <w:rsid w:val="00F07834"/>
    <w:rsid w:val="00F07AD7"/>
    <w:rsid w:val="00F07CF5"/>
    <w:rsid w:val="00F07EAE"/>
    <w:rsid w:val="00F10193"/>
    <w:rsid w:val="00F103E5"/>
    <w:rsid w:val="00F10437"/>
    <w:rsid w:val="00F10465"/>
    <w:rsid w:val="00F10864"/>
    <w:rsid w:val="00F10992"/>
    <w:rsid w:val="00F1165E"/>
    <w:rsid w:val="00F117D8"/>
    <w:rsid w:val="00F1188E"/>
    <w:rsid w:val="00F11CF5"/>
    <w:rsid w:val="00F11FF0"/>
    <w:rsid w:val="00F12219"/>
    <w:rsid w:val="00F1248D"/>
    <w:rsid w:val="00F1265F"/>
    <w:rsid w:val="00F12768"/>
    <w:rsid w:val="00F12A26"/>
    <w:rsid w:val="00F12A79"/>
    <w:rsid w:val="00F12B3D"/>
    <w:rsid w:val="00F12BA8"/>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DC"/>
    <w:rsid w:val="00F158E8"/>
    <w:rsid w:val="00F15CE7"/>
    <w:rsid w:val="00F15FC9"/>
    <w:rsid w:val="00F165FF"/>
    <w:rsid w:val="00F16689"/>
    <w:rsid w:val="00F16709"/>
    <w:rsid w:val="00F16958"/>
    <w:rsid w:val="00F16BB1"/>
    <w:rsid w:val="00F16BDA"/>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F32"/>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45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DD1"/>
    <w:rsid w:val="00F32E66"/>
    <w:rsid w:val="00F32F0E"/>
    <w:rsid w:val="00F32F3E"/>
    <w:rsid w:val="00F33155"/>
    <w:rsid w:val="00F332DC"/>
    <w:rsid w:val="00F33315"/>
    <w:rsid w:val="00F3333E"/>
    <w:rsid w:val="00F334E4"/>
    <w:rsid w:val="00F3354D"/>
    <w:rsid w:val="00F33690"/>
    <w:rsid w:val="00F337DB"/>
    <w:rsid w:val="00F3383E"/>
    <w:rsid w:val="00F339B9"/>
    <w:rsid w:val="00F33BEE"/>
    <w:rsid w:val="00F33E2A"/>
    <w:rsid w:val="00F33FA9"/>
    <w:rsid w:val="00F34273"/>
    <w:rsid w:val="00F34286"/>
    <w:rsid w:val="00F342E5"/>
    <w:rsid w:val="00F343BA"/>
    <w:rsid w:val="00F34514"/>
    <w:rsid w:val="00F346BC"/>
    <w:rsid w:val="00F34A84"/>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EC"/>
    <w:rsid w:val="00F4249E"/>
    <w:rsid w:val="00F424D3"/>
    <w:rsid w:val="00F424F5"/>
    <w:rsid w:val="00F426CA"/>
    <w:rsid w:val="00F42910"/>
    <w:rsid w:val="00F42A6D"/>
    <w:rsid w:val="00F42C2B"/>
    <w:rsid w:val="00F42D2C"/>
    <w:rsid w:val="00F42DE7"/>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335"/>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E09"/>
    <w:rsid w:val="00F51342"/>
    <w:rsid w:val="00F513BA"/>
    <w:rsid w:val="00F51447"/>
    <w:rsid w:val="00F514EF"/>
    <w:rsid w:val="00F516F4"/>
    <w:rsid w:val="00F517FC"/>
    <w:rsid w:val="00F51A9C"/>
    <w:rsid w:val="00F51CE9"/>
    <w:rsid w:val="00F51EAC"/>
    <w:rsid w:val="00F52266"/>
    <w:rsid w:val="00F522EB"/>
    <w:rsid w:val="00F522F6"/>
    <w:rsid w:val="00F5230A"/>
    <w:rsid w:val="00F5234E"/>
    <w:rsid w:val="00F524BF"/>
    <w:rsid w:val="00F52526"/>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903"/>
    <w:rsid w:val="00F54B39"/>
    <w:rsid w:val="00F54B9B"/>
    <w:rsid w:val="00F54D93"/>
    <w:rsid w:val="00F55314"/>
    <w:rsid w:val="00F553D1"/>
    <w:rsid w:val="00F558E3"/>
    <w:rsid w:val="00F55A08"/>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600C8"/>
    <w:rsid w:val="00F60122"/>
    <w:rsid w:val="00F6021A"/>
    <w:rsid w:val="00F6021F"/>
    <w:rsid w:val="00F6036A"/>
    <w:rsid w:val="00F603B1"/>
    <w:rsid w:val="00F603CC"/>
    <w:rsid w:val="00F607B6"/>
    <w:rsid w:val="00F60845"/>
    <w:rsid w:val="00F6090F"/>
    <w:rsid w:val="00F609CD"/>
    <w:rsid w:val="00F60CCD"/>
    <w:rsid w:val="00F60CDA"/>
    <w:rsid w:val="00F60E49"/>
    <w:rsid w:val="00F60E68"/>
    <w:rsid w:val="00F60EAF"/>
    <w:rsid w:val="00F60F71"/>
    <w:rsid w:val="00F61158"/>
    <w:rsid w:val="00F612D5"/>
    <w:rsid w:val="00F612E9"/>
    <w:rsid w:val="00F6139C"/>
    <w:rsid w:val="00F614D1"/>
    <w:rsid w:val="00F61564"/>
    <w:rsid w:val="00F61825"/>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35"/>
    <w:rsid w:val="00F64251"/>
    <w:rsid w:val="00F64282"/>
    <w:rsid w:val="00F6433C"/>
    <w:rsid w:val="00F643E2"/>
    <w:rsid w:val="00F6454F"/>
    <w:rsid w:val="00F6460F"/>
    <w:rsid w:val="00F6481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F2D"/>
    <w:rsid w:val="00F65F73"/>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82"/>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61B"/>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0DF"/>
    <w:rsid w:val="00F73596"/>
    <w:rsid w:val="00F737DA"/>
    <w:rsid w:val="00F738F0"/>
    <w:rsid w:val="00F73926"/>
    <w:rsid w:val="00F739C7"/>
    <w:rsid w:val="00F73F43"/>
    <w:rsid w:val="00F741EE"/>
    <w:rsid w:val="00F742D9"/>
    <w:rsid w:val="00F744DC"/>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0D"/>
    <w:rsid w:val="00F80066"/>
    <w:rsid w:val="00F802D3"/>
    <w:rsid w:val="00F8042A"/>
    <w:rsid w:val="00F804DB"/>
    <w:rsid w:val="00F805BC"/>
    <w:rsid w:val="00F805F8"/>
    <w:rsid w:val="00F8099C"/>
    <w:rsid w:val="00F80A32"/>
    <w:rsid w:val="00F80CE1"/>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1C1"/>
    <w:rsid w:val="00F83301"/>
    <w:rsid w:val="00F83367"/>
    <w:rsid w:val="00F83473"/>
    <w:rsid w:val="00F83511"/>
    <w:rsid w:val="00F837DD"/>
    <w:rsid w:val="00F83B8E"/>
    <w:rsid w:val="00F83B9F"/>
    <w:rsid w:val="00F83C26"/>
    <w:rsid w:val="00F83C94"/>
    <w:rsid w:val="00F840F4"/>
    <w:rsid w:val="00F84132"/>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811"/>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0E7"/>
    <w:rsid w:val="00F951BD"/>
    <w:rsid w:val="00F95345"/>
    <w:rsid w:val="00F953BD"/>
    <w:rsid w:val="00F95528"/>
    <w:rsid w:val="00F955A3"/>
    <w:rsid w:val="00F9590D"/>
    <w:rsid w:val="00F96198"/>
    <w:rsid w:val="00F9632D"/>
    <w:rsid w:val="00F9644F"/>
    <w:rsid w:val="00F96479"/>
    <w:rsid w:val="00F964A0"/>
    <w:rsid w:val="00F965A4"/>
    <w:rsid w:val="00F965D9"/>
    <w:rsid w:val="00F96939"/>
    <w:rsid w:val="00F96C7A"/>
    <w:rsid w:val="00F96DA1"/>
    <w:rsid w:val="00F96E6F"/>
    <w:rsid w:val="00F96E7C"/>
    <w:rsid w:val="00F97396"/>
    <w:rsid w:val="00F97494"/>
    <w:rsid w:val="00F975B5"/>
    <w:rsid w:val="00F97666"/>
    <w:rsid w:val="00F97C40"/>
    <w:rsid w:val="00F97F06"/>
    <w:rsid w:val="00F97F57"/>
    <w:rsid w:val="00FA00F8"/>
    <w:rsid w:val="00FA0509"/>
    <w:rsid w:val="00FA0646"/>
    <w:rsid w:val="00FA06AB"/>
    <w:rsid w:val="00FA08F9"/>
    <w:rsid w:val="00FA09BE"/>
    <w:rsid w:val="00FA0B5B"/>
    <w:rsid w:val="00FA0C37"/>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B59"/>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4"/>
    <w:rsid w:val="00FB0443"/>
    <w:rsid w:val="00FB0540"/>
    <w:rsid w:val="00FB05C7"/>
    <w:rsid w:val="00FB09D4"/>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31"/>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1C"/>
    <w:rsid w:val="00FB4065"/>
    <w:rsid w:val="00FB42CC"/>
    <w:rsid w:val="00FB43D0"/>
    <w:rsid w:val="00FB4551"/>
    <w:rsid w:val="00FB45A5"/>
    <w:rsid w:val="00FB4760"/>
    <w:rsid w:val="00FB47B5"/>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EF6"/>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D19"/>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99"/>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4D7"/>
    <w:rsid w:val="00FC75EB"/>
    <w:rsid w:val="00FC791E"/>
    <w:rsid w:val="00FC7A1A"/>
    <w:rsid w:val="00FC7EAB"/>
    <w:rsid w:val="00FC7F93"/>
    <w:rsid w:val="00FC7FDA"/>
    <w:rsid w:val="00FD0A19"/>
    <w:rsid w:val="00FD0E8A"/>
    <w:rsid w:val="00FD10D2"/>
    <w:rsid w:val="00FD117F"/>
    <w:rsid w:val="00FD14C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4CB"/>
    <w:rsid w:val="00FD3545"/>
    <w:rsid w:val="00FD3665"/>
    <w:rsid w:val="00FD37DA"/>
    <w:rsid w:val="00FD3905"/>
    <w:rsid w:val="00FD3961"/>
    <w:rsid w:val="00FD3A06"/>
    <w:rsid w:val="00FD3C5A"/>
    <w:rsid w:val="00FD3E26"/>
    <w:rsid w:val="00FD3E36"/>
    <w:rsid w:val="00FD3E5B"/>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739"/>
    <w:rsid w:val="00FE2782"/>
    <w:rsid w:val="00FE28CB"/>
    <w:rsid w:val="00FE295E"/>
    <w:rsid w:val="00FE2B7B"/>
    <w:rsid w:val="00FE2BC0"/>
    <w:rsid w:val="00FE2C69"/>
    <w:rsid w:val="00FE2C79"/>
    <w:rsid w:val="00FE2C85"/>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EC"/>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4F7E"/>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618"/>
    <w:rsid w:val="00FF78DB"/>
    <w:rsid w:val="00FF7A36"/>
    <w:rsid w:val="00FF7BE7"/>
    <w:rsid w:val="00FF7BF9"/>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B1Char">
    <w:name w:val="B1 Char"/>
    <w:qFormat/>
    <w:rsid w:val="0042425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8127855">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596025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7A5767C5-AFB2-4D4D-8C9C-5EF27ED1D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3481</TotalTime>
  <Pages>7</Pages>
  <Words>3115</Words>
  <Characters>17761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20835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1246</cp:revision>
  <cp:lastPrinted>2020-02-14T19:36:00Z</cp:lastPrinted>
  <dcterms:created xsi:type="dcterms:W3CDTF">2024-07-29T05:36:00Z</dcterms:created>
  <dcterms:modified xsi:type="dcterms:W3CDTF">2025-02-06T12:42:00Z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